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56" w:rsidRPr="00607325" w:rsidRDefault="00607325" w:rsidP="00607325">
      <w:pPr>
        <w:rPr>
          <w:rFonts w:ascii="Garamond" w:hAnsi="Garamond"/>
          <w:b/>
          <w:sz w:val="24"/>
          <w:szCs w:val="24"/>
        </w:rPr>
      </w:pPr>
      <w:r w:rsidRPr="00607325">
        <w:rPr>
          <w:rFonts w:ascii="Garamond" w:hAnsi="Garamond"/>
          <w:b/>
          <w:sz w:val="24"/>
          <w:szCs w:val="24"/>
        </w:rPr>
        <w:t xml:space="preserve">                                 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                </w:t>
      </w:r>
      <w:r w:rsidRPr="00607325">
        <w:rPr>
          <w:rFonts w:ascii="Garamond" w:hAnsi="Garamond"/>
          <w:b/>
          <w:sz w:val="24"/>
          <w:szCs w:val="24"/>
        </w:rPr>
        <w:t>Cu</w:t>
      </w:r>
      <w:r>
        <w:rPr>
          <w:rFonts w:ascii="Garamond" w:hAnsi="Garamond"/>
          <w:b/>
          <w:sz w:val="24"/>
          <w:szCs w:val="24"/>
        </w:rPr>
        <w:t xml:space="preserve">rriculum Vitae </w:t>
      </w:r>
    </w:p>
    <w:p w:rsidR="00AC2A56" w:rsidRPr="0026172E" w:rsidRDefault="00607325" w:rsidP="00AC2A56">
      <w:pPr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Dr. Gerry  Otieno  Ayieko, Ph.D.</w:t>
      </w:r>
    </w:p>
    <w:p w:rsidR="00AC2A56" w:rsidRPr="0026172E" w:rsidRDefault="00AC2A56" w:rsidP="00AC2A56">
      <w:pPr>
        <w:pStyle w:val="ListParagraph"/>
        <w:numPr>
          <w:ilvl w:val="1"/>
          <w:numId w:val="1"/>
        </w:numPr>
        <w:spacing w:after="160" w:line="259" w:lineRule="auto"/>
        <w:rPr>
          <w:rFonts w:ascii="Garamond" w:hAnsi="Garamond"/>
          <w:b/>
          <w:sz w:val="24"/>
          <w:szCs w:val="24"/>
        </w:rPr>
      </w:pPr>
      <w:r w:rsidRPr="0026172E">
        <w:rPr>
          <w:rFonts w:ascii="Garamond" w:hAnsi="Garamond"/>
          <w:b/>
          <w:sz w:val="24"/>
          <w:szCs w:val="24"/>
        </w:rPr>
        <w:t xml:space="preserve">      Personal Profile</w:t>
      </w:r>
    </w:p>
    <w:p w:rsidR="00AC2A56" w:rsidRPr="0026172E" w:rsidRDefault="00AC2A56" w:rsidP="00AC2A56">
      <w:pPr>
        <w:pStyle w:val="ListParagraph"/>
        <w:numPr>
          <w:ilvl w:val="2"/>
          <w:numId w:val="1"/>
        </w:numPr>
        <w:spacing w:after="160" w:line="259" w:lineRule="auto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>Personal Details</w:t>
      </w:r>
      <w:r>
        <w:rPr>
          <w:rFonts w:ascii="Garamond" w:hAnsi="Garamond"/>
          <w:sz w:val="24"/>
          <w:szCs w:val="24"/>
        </w:rPr>
        <w:t xml:space="preserve">: </w:t>
      </w:r>
    </w:p>
    <w:p w:rsidR="00AC2A56" w:rsidRPr="0026172E" w:rsidRDefault="00AC2A56" w:rsidP="00AC2A56">
      <w:pPr>
        <w:pStyle w:val="ListParagraph"/>
        <w:ind w:left="360" w:firstLine="360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>Name:</w:t>
      </w:r>
      <w:r w:rsidRPr="00AC2A5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Gerry Otieno Ayieko</w:t>
      </w:r>
    </w:p>
    <w:p w:rsidR="00AC2A56" w:rsidRPr="0026172E" w:rsidRDefault="00AC2A56" w:rsidP="00AC2A56">
      <w:pPr>
        <w:pStyle w:val="ListParagraph"/>
        <w:ind w:left="360" w:firstLine="360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>PF. No.:</w:t>
      </w:r>
      <w:r>
        <w:rPr>
          <w:rFonts w:ascii="Garamond" w:hAnsi="Garamond"/>
          <w:sz w:val="24"/>
          <w:szCs w:val="24"/>
        </w:rPr>
        <w:t xml:space="preserve"> 7284</w:t>
      </w:r>
    </w:p>
    <w:p w:rsidR="00AC2A56" w:rsidRPr="0026172E" w:rsidRDefault="00AC2A56" w:rsidP="00AC2A56">
      <w:pPr>
        <w:pStyle w:val="ListParagraph"/>
        <w:ind w:left="360" w:firstLine="360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>Department:</w:t>
      </w:r>
      <w:r>
        <w:rPr>
          <w:rFonts w:ascii="Garamond" w:hAnsi="Garamond"/>
          <w:sz w:val="24"/>
          <w:szCs w:val="24"/>
        </w:rPr>
        <w:t xml:space="preserve"> Literature, linguistics and Foreign languages</w:t>
      </w:r>
    </w:p>
    <w:p w:rsidR="00AC2A56" w:rsidRPr="0026172E" w:rsidRDefault="00AC2A56" w:rsidP="00AC2A56">
      <w:pPr>
        <w:pStyle w:val="ListParagraph"/>
        <w:ind w:left="360" w:firstLine="360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>Designation:</w:t>
      </w:r>
      <w:r>
        <w:rPr>
          <w:rFonts w:ascii="Garamond" w:hAnsi="Garamond"/>
          <w:sz w:val="24"/>
          <w:szCs w:val="24"/>
        </w:rPr>
        <w:t xml:space="preserve"> Lecturer</w:t>
      </w:r>
    </w:p>
    <w:p w:rsidR="00AC2A56" w:rsidRDefault="00AC2A56" w:rsidP="00AC2A56">
      <w:pPr>
        <w:pStyle w:val="ListParagraph"/>
        <w:ind w:left="360" w:firstLine="360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>Email:</w:t>
      </w:r>
      <w:r>
        <w:rPr>
          <w:rFonts w:ascii="Garamond" w:hAnsi="Garamond"/>
          <w:sz w:val="24"/>
          <w:szCs w:val="24"/>
        </w:rPr>
        <w:t xml:space="preserve"> </w:t>
      </w:r>
      <w:hyperlink r:id="rId8" w:history="1">
        <w:r w:rsidRPr="00B2238E">
          <w:rPr>
            <w:rStyle w:val="Hyperlink"/>
            <w:rFonts w:ascii="Garamond" w:hAnsi="Garamond"/>
            <w:sz w:val="24"/>
            <w:szCs w:val="24"/>
          </w:rPr>
          <w:t>gerryayieko@gmail.com</w:t>
        </w:r>
      </w:hyperlink>
      <w:r>
        <w:rPr>
          <w:rFonts w:ascii="Garamond" w:hAnsi="Garamond"/>
          <w:sz w:val="24"/>
          <w:szCs w:val="24"/>
        </w:rPr>
        <w:t xml:space="preserve">  ; </w:t>
      </w:r>
      <w:hyperlink r:id="rId9" w:history="1">
        <w:r w:rsidRPr="00B2238E">
          <w:rPr>
            <w:rStyle w:val="Hyperlink"/>
            <w:rFonts w:ascii="Garamond" w:hAnsi="Garamond"/>
            <w:sz w:val="24"/>
            <w:szCs w:val="24"/>
          </w:rPr>
          <w:t>ayieko.gerry@ku.ac.ke</w:t>
        </w:r>
      </w:hyperlink>
    </w:p>
    <w:p w:rsidR="0009255E" w:rsidRPr="0009255E" w:rsidRDefault="00AC2A56" w:rsidP="00AC2A56">
      <w:pPr>
        <w:pStyle w:val="ListParagraph"/>
        <w:ind w:left="360" w:firstLine="360"/>
        <w:rPr>
          <w:rFonts w:ascii="Garamond" w:eastAsia="Times New Roman" w:hAnsi="Garamond"/>
          <w:b/>
          <w:szCs w:val="24"/>
        </w:rPr>
      </w:pPr>
      <w:r w:rsidRPr="0009255E">
        <w:rPr>
          <w:rFonts w:ascii="Garamond" w:hAnsi="Garamond"/>
          <w:b/>
          <w:sz w:val="24"/>
          <w:szCs w:val="24"/>
        </w:rPr>
        <w:t>Area of Specialization:</w:t>
      </w:r>
      <w:r w:rsidR="0009255E" w:rsidRPr="0009255E">
        <w:rPr>
          <w:rFonts w:ascii="Garamond" w:eastAsia="Times New Roman" w:hAnsi="Garamond"/>
          <w:b/>
          <w:szCs w:val="24"/>
        </w:rPr>
        <w:t xml:space="preserve"> </w:t>
      </w:r>
    </w:p>
    <w:p w:rsidR="0009255E" w:rsidRPr="0009255E" w:rsidRDefault="0009255E" w:rsidP="0009255E">
      <w:pPr>
        <w:pStyle w:val="ListParagraph"/>
        <w:numPr>
          <w:ilvl w:val="0"/>
          <w:numId w:val="13"/>
        </w:numPr>
        <w:rPr>
          <w:rFonts w:ascii="Garamond" w:eastAsia="Times New Roman" w:hAnsi="Garamond"/>
          <w:szCs w:val="24"/>
        </w:rPr>
      </w:pPr>
      <w:r w:rsidRPr="0009255E">
        <w:rPr>
          <w:rFonts w:ascii="Garamond" w:eastAsia="Times New Roman" w:hAnsi="Garamond"/>
          <w:szCs w:val="24"/>
        </w:rPr>
        <w:t>General linguistics</w:t>
      </w:r>
    </w:p>
    <w:p w:rsidR="0009255E" w:rsidRPr="0009255E" w:rsidRDefault="0009255E" w:rsidP="0009255E">
      <w:pPr>
        <w:pStyle w:val="ListParagraph"/>
        <w:numPr>
          <w:ilvl w:val="0"/>
          <w:numId w:val="13"/>
        </w:numPr>
        <w:rPr>
          <w:rFonts w:ascii="Garamond" w:eastAsia="Times New Roman" w:hAnsi="Garamond"/>
          <w:szCs w:val="24"/>
        </w:rPr>
      </w:pPr>
      <w:r w:rsidRPr="0009255E">
        <w:rPr>
          <w:rFonts w:ascii="Garamond" w:eastAsia="Times New Roman" w:hAnsi="Garamond"/>
          <w:szCs w:val="24"/>
        </w:rPr>
        <w:t xml:space="preserve"> Applied linguistics</w:t>
      </w:r>
    </w:p>
    <w:p w:rsidR="00AC2A56" w:rsidRPr="0009255E" w:rsidRDefault="0009255E" w:rsidP="0009255E">
      <w:pPr>
        <w:pStyle w:val="ListParagraph"/>
        <w:numPr>
          <w:ilvl w:val="0"/>
          <w:numId w:val="13"/>
        </w:numPr>
        <w:rPr>
          <w:rFonts w:ascii="Garamond" w:eastAsia="Times New Roman" w:hAnsi="Garamond"/>
          <w:szCs w:val="24"/>
        </w:rPr>
      </w:pPr>
      <w:r w:rsidRPr="0009255E">
        <w:rPr>
          <w:rFonts w:ascii="Garamond" w:eastAsia="Times New Roman" w:hAnsi="Garamond"/>
          <w:szCs w:val="24"/>
        </w:rPr>
        <w:t>Language teaching-learning</w:t>
      </w:r>
    </w:p>
    <w:p w:rsidR="00AC2A56" w:rsidRPr="0009255E" w:rsidRDefault="00AC2A56" w:rsidP="00AC2A56">
      <w:pPr>
        <w:pStyle w:val="ListParagraph"/>
        <w:ind w:left="360" w:firstLine="360"/>
        <w:rPr>
          <w:rFonts w:ascii="Garamond" w:hAnsi="Garamond"/>
          <w:sz w:val="24"/>
          <w:szCs w:val="24"/>
        </w:rPr>
      </w:pPr>
      <w:r w:rsidRPr="0009255E">
        <w:rPr>
          <w:rFonts w:ascii="Garamond" w:hAnsi="Garamond"/>
          <w:b/>
          <w:sz w:val="24"/>
          <w:szCs w:val="24"/>
        </w:rPr>
        <w:t>Research Interests</w:t>
      </w:r>
      <w:r w:rsidRPr="0009255E">
        <w:rPr>
          <w:rFonts w:ascii="Garamond" w:hAnsi="Garamond"/>
          <w:sz w:val="24"/>
          <w:szCs w:val="24"/>
        </w:rPr>
        <w:t>:</w:t>
      </w:r>
    </w:p>
    <w:p w:rsidR="00AC2A56" w:rsidRPr="0009255E" w:rsidRDefault="00AC1244" w:rsidP="0009255E">
      <w:pPr>
        <w:pStyle w:val="ListParagraph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English language Phonetics and Phonology, Nilotic and Bantu language phonology, morphology, syntax, semantics and pragmatics, discourse analysis, </w:t>
      </w:r>
      <w:r w:rsidR="00C06CF2">
        <w:rPr>
          <w:rFonts w:ascii="Garamond" w:hAnsi="Garamond"/>
          <w:sz w:val="24"/>
          <w:szCs w:val="24"/>
        </w:rPr>
        <w:t xml:space="preserve">psycholinguistics, language education, endangered language revitalization </w:t>
      </w:r>
    </w:p>
    <w:p w:rsidR="00AC2A56" w:rsidRPr="0026172E" w:rsidRDefault="00AC2A56" w:rsidP="00AC2A56">
      <w:pPr>
        <w:pStyle w:val="ListParagraph"/>
        <w:ind w:left="360" w:firstLine="360"/>
        <w:rPr>
          <w:rFonts w:ascii="Garamond" w:hAnsi="Garamond"/>
          <w:sz w:val="24"/>
          <w:szCs w:val="24"/>
        </w:rPr>
      </w:pPr>
    </w:p>
    <w:p w:rsidR="0009255E" w:rsidRDefault="00AC2A56" w:rsidP="00AC2A56">
      <w:pPr>
        <w:pStyle w:val="ListParagraph"/>
        <w:ind w:left="360" w:firstLine="360"/>
        <w:rPr>
          <w:rFonts w:ascii="Garamond" w:hAnsi="Garamond"/>
          <w:sz w:val="24"/>
          <w:szCs w:val="24"/>
        </w:rPr>
      </w:pPr>
      <w:r w:rsidRPr="00BB6002">
        <w:rPr>
          <w:rFonts w:ascii="Garamond" w:hAnsi="Garamond"/>
          <w:b/>
          <w:sz w:val="24"/>
          <w:szCs w:val="24"/>
        </w:rPr>
        <w:t>Google Scholar</w:t>
      </w:r>
      <w:r w:rsidRPr="0026172E">
        <w:rPr>
          <w:rFonts w:ascii="Garamond" w:hAnsi="Garamond"/>
          <w:sz w:val="24"/>
          <w:szCs w:val="24"/>
        </w:rPr>
        <w:t>:</w:t>
      </w:r>
      <w:r w:rsidR="00B845E4">
        <w:rPr>
          <w:rFonts w:ascii="Garamond" w:hAnsi="Garamond"/>
          <w:sz w:val="24"/>
          <w:szCs w:val="24"/>
        </w:rPr>
        <w:t xml:space="preserve"> </w:t>
      </w:r>
      <w:r w:rsidR="00952CD5">
        <w:rPr>
          <w:rFonts w:ascii="Garamond" w:hAnsi="Garamond"/>
          <w:sz w:val="24"/>
          <w:szCs w:val="24"/>
        </w:rPr>
        <w:t xml:space="preserve">   </w:t>
      </w:r>
      <w:r w:rsidR="0009255E">
        <w:rPr>
          <w:rFonts w:ascii="Garamond" w:hAnsi="Garamond"/>
          <w:sz w:val="24"/>
          <w:szCs w:val="24"/>
        </w:rPr>
        <w:t xml:space="preserve">        </w:t>
      </w:r>
      <w:hyperlink r:id="rId10" w:history="1">
        <w:r w:rsidR="0009255E" w:rsidRPr="00DD4B7B">
          <w:rPr>
            <w:rStyle w:val="Hyperlink"/>
            <w:rFonts w:ascii="Garamond" w:hAnsi="Garamond"/>
            <w:sz w:val="24"/>
            <w:szCs w:val="24"/>
          </w:rPr>
          <w:t>https://scholar.google.com/citations?hl=en&amp;view_op=list_works&amp;gmla=AJ1KiT1Bgtcd2OiCphd00hj1Vu5npjc4GlW2ykp0TVbc_QdVAd56_dRid3NZnfw7j3JK2lKVw_nS-LlKfJ-_cQ&amp;user=UNpcqw4AAAAJ</w:t>
        </w:r>
      </w:hyperlink>
    </w:p>
    <w:p w:rsidR="00952CD5" w:rsidRDefault="00952CD5" w:rsidP="00AC2A56">
      <w:pPr>
        <w:pStyle w:val="ListParagraph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dir w:val="ltr">
        <w:r w:rsidR="00C06CF2">
          <w:t>‬</w:t>
        </w:r>
        <w:r w:rsidR="00874252">
          <w:t>‬</w:t>
        </w:r>
        <w:r w:rsidR="00406633">
          <w:t>‬</w:t>
        </w:r>
        <w:r w:rsidR="00FE61EE">
          <w:t>‬</w:t>
        </w:r>
        <w:r w:rsidR="00607325">
          <w:t>‬</w:t>
        </w:r>
        <w:r w:rsidR="00E40499">
          <w:t>‬</w:t>
        </w:r>
        <w:r w:rsidR="00601652">
          <w:t>‬</w:t>
        </w:r>
        <w:r w:rsidR="00720FB9">
          <w:t>‬</w:t>
        </w:r>
        <w:r w:rsidR="007A06F5">
          <w:t>‬</w:t>
        </w:r>
        <w:r w:rsidR="00B81635">
          <w:t>‬</w:t>
        </w:r>
        <w:r w:rsidR="008A2C82">
          <w:t>‬</w:t>
        </w:r>
        <w:r w:rsidR="008E35E0">
          <w:t>‬</w:t>
        </w:r>
        <w:r w:rsidR="0086356D">
          <w:t>‬</w:t>
        </w:r>
        <w:r w:rsidR="00FB17CC">
          <w:t>‬</w:t>
        </w:r>
        <w:r w:rsidR="00423563">
          <w:t>‬</w:t>
        </w:r>
        <w:r w:rsidR="00FA7592">
          <w:t>‬</w:t>
        </w:r>
        <w:r w:rsidR="00DE32C0">
          <w:t>‬</w:t>
        </w:r>
        <w:r w:rsidR="002F11B0">
          <w:t>‬</w:t>
        </w:r>
        <w:r w:rsidR="00410D59">
          <w:t>‬</w:t>
        </w:r>
        <w:r w:rsidR="00FD3858">
          <w:t>‬</w:t>
        </w:r>
      </w:dir>
    </w:p>
    <w:p w:rsidR="00AC2A56" w:rsidRDefault="00AC2A56" w:rsidP="00AC2A56">
      <w:pPr>
        <w:pStyle w:val="ListParagraph"/>
        <w:ind w:left="360" w:firstLine="360"/>
        <w:rPr>
          <w:rFonts w:ascii="Arial" w:hAnsi="Arial" w:cs="Arial"/>
          <w:color w:val="222222"/>
          <w:shd w:val="clear" w:color="auto" w:fill="FFFFFF"/>
        </w:rPr>
      </w:pPr>
      <w:r w:rsidRPr="00BB6002">
        <w:rPr>
          <w:rFonts w:ascii="Garamond" w:hAnsi="Garamond"/>
          <w:b/>
          <w:sz w:val="24"/>
          <w:szCs w:val="24"/>
        </w:rPr>
        <w:t>ORCID ID</w:t>
      </w:r>
      <w:r w:rsidRPr="0026172E">
        <w:rPr>
          <w:rFonts w:ascii="Garamond" w:hAnsi="Garamond"/>
          <w:sz w:val="24"/>
          <w:szCs w:val="24"/>
        </w:rPr>
        <w:t xml:space="preserve">: </w:t>
      </w:r>
      <w:r w:rsidRPr="0026172E">
        <w:rPr>
          <w:rFonts w:ascii="Garamond" w:hAnsi="Garamond"/>
          <w:sz w:val="24"/>
          <w:szCs w:val="24"/>
        </w:rPr>
        <w:tab/>
      </w:r>
      <w:r w:rsidR="00B845E4">
        <w:rPr>
          <w:rFonts w:ascii="Arial" w:hAnsi="Arial" w:cs="Arial"/>
          <w:color w:val="222222"/>
          <w:shd w:val="clear" w:color="auto" w:fill="FFFFFF"/>
        </w:rPr>
        <w:t> 0000-0003-0672-6411</w:t>
      </w:r>
    </w:p>
    <w:p w:rsidR="00BB6002" w:rsidRDefault="00BB6002" w:rsidP="00AC2A56">
      <w:pPr>
        <w:pStyle w:val="ListParagraph"/>
        <w:ind w:left="360" w:firstLine="360"/>
        <w:rPr>
          <w:rFonts w:ascii="Arial" w:hAnsi="Arial" w:cs="Arial"/>
          <w:color w:val="222222"/>
          <w:shd w:val="clear" w:color="auto" w:fill="FFFFFF"/>
        </w:rPr>
      </w:pPr>
      <w:r w:rsidRPr="00BB6002">
        <w:rPr>
          <w:rFonts w:ascii="Garamond" w:hAnsi="Garamond"/>
          <w:b/>
          <w:sz w:val="24"/>
          <w:szCs w:val="24"/>
        </w:rPr>
        <w:t>Research gate</w:t>
      </w:r>
      <w:r>
        <w:rPr>
          <w:rFonts w:ascii="Garamond" w:hAnsi="Garamond"/>
          <w:sz w:val="24"/>
          <w:szCs w:val="24"/>
        </w:rPr>
        <w:t>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1" w:history="1">
        <w:r w:rsidRPr="00DD4B7B">
          <w:rPr>
            <w:rStyle w:val="Hyperlink"/>
            <w:rFonts w:ascii="Arial" w:hAnsi="Arial" w:cs="Arial"/>
            <w:shd w:val="clear" w:color="auto" w:fill="FFFFFF"/>
          </w:rPr>
          <w:t>https://www.researchgate.net/profile/Gerry-Ayieko</w:t>
        </w:r>
      </w:hyperlink>
    </w:p>
    <w:p w:rsidR="00BB6002" w:rsidRDefault="00BB6002" w:rsidP="00AC2A56">
      <w:pPr>
        <w:pStyle w:val="ListParagraph"/>
        <w:ind w:left="360" w:firstLine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Garamond" w:hAnsi="Garamond"/>
          <w:b/>
          <w:sz w:val="24"/>
          <w:szCs w:val="24"/>
        </w:rPr>
        <w:t>Linkedin: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2" w:history="1">
        <w:r w:rsidRPr="00DD4B7B">
          <w:rPr>
            <w:rStyle w:val="Hyperlink"/>
            <w:rFonts w:ascii="Arial" w:hAnsi="Arial" w:cs="Arial"/>
            <w:shd w:val="clear" w:color="auto" w:fill="FFFFFF"/>
          </w:rPr>
          <w:t>https://www.linkedin.com/in/gerry-ayieko-595a5129/?originalSubdomain=ke</w:t>
        </w:r>
      </w:hyperlink>
    </w:p>
    <w:p w:rsidR="00BB6002" w:rsidRDefault="00BB6002" w:rsidP="00AC2A56">
      <w:pPr>
        <w:pStyle w:val="ListParagraph"/>
        <w:ind w:left="360" w:firstLine="360"/>
        <w:rPr>
          <w:rFonts w:ascii="Arial" w:hAnsi="Arial" w:cs="Arial"/>
          <w:color w:val="222222"/>
          <w:shd w:val="clear" w:color="auto" w:fill="FFFFFF"/>
        </w:rPr>
      </w:pPr>
    </w:p>
    <w:p w:rsidR="006C177E" w:rsidRDefault="006C177E" w:rsidP="00AC2A56">
      <w:pPr>
        <w:pStyle w:val="ListParagraph"/>
        <w:ind w:left="360" w:firstLine="360"/>
        <w:rPr>
          <w:rFonts w:ascii="Arial" w:hAnsi="Arial" w:cs="Arial"/>
          <w:color w:val="222222"/>
          <w:shd w:val="clear" w:color="auto" w:fill="FFFFFF"/>
        </w:rPr>
      </w:pPr>
    </w:p>
    <w:p w:rsidR="00AC2A56" w:rsidRPr="00AA2B6A" w:rsidRDefault="00AC2A56" w:rsidP="0027094F">
      <w:pPr>
        <w:pStyle w:val="ListParagraph"/>
        <w:numPr>
          <w:ilvl w:val="2"/>
          <w:numId w:val="1"/>
        </w:numPr>
        <w:rPr>
          <w:rFonts w:ascii="Garamond" w:hAnsi="Garamond"/>
          <w:b/>
          <w:sz w:val="24"/>
          <w:szCs w:val="24"/>
        </w:rPr>
      </w:pPr>
      <w:r w:rsidRPr="00AA2B6A">
        <w:rPr>
          <w:rFonts w:ascii="Garamond" w:hAnsi="Garamond"/>
          <w:b/>
          <w:sz w:val="24"/>
          <w:szCs w:val="24"/>
        </w:rPr>
        <w:lastRenderedPageBreak/>
        <w:t>Academic &amp; Professional Qualifications</w:t>
      </w:r>
    </w:p>
    <w:p w:rsidR="0027094F" w:rsidRDefault="0027094F" w:rsidP="0027094F">
      <w:pPr>
        <w:ind w:righ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239"/>
        <w:gridCol w:w="2551"/>
        <w:gridCol w:w="2551"/>
      </w:tblGrid>
      <w:tr w:rsidR="0027094F" w:rsidTr="00B75A50">
        <w:tc>
          <w:tcPr>
            <w:tcW w:w="2875" w:type="dxa"/>
          </w:tcPr>
          <w:p w:rsidR="0027094F" w:rsidRDefault="0027094F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27094F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Academic</w:t>
            </w:r>
          </w:p>
        </w:tc>
        <w:tc>
          <w:tcPr>
            <w:tcW w:w="2239" w:type="dxa"/>
          </w:tcPr>
          <w:p w:rsidR="0027094F" w:rsidRPr="0027094F" w:rsidRDefault="0027094F" w:rsidP="0027094F">
            <w:pPr>
              <w:ind w:right="720"/>
              <w:rPr>
                <w:rFonts w:ascii="Garamond" w:hAnsi="Garamond"/>
                <w:b/>
                <w:sz w:val="24"/>
                <w:szCs w:val="24"/>
              </w:rPr>
            </w:pPr>
            <w:r w:rsidRPr="0027094F">
              <w:rPr>
                <w:rFonts w:ascii="Garamond" w:hAnsi="Garamond"/>
                <w:b/>
                <w:sz w:val="24"/>
                <w:szCs w:val="24"/>
              </w:rPr>
              <w:t xml:space="preserve">Year Awarded </w:t>
            </w:r>
          </w:p>
        </w:tc>
        <w:tc>
          <w:tcPr>
            <w:tcW w:w="2551" w:type="dxa"/>
          </w:tcPr>
          <w:p w:rsidR="0027094F" w:rsidRDefault="0027094F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Institution attended</w:t>
            </w:r>
          </w:p>
        </w:tc>
        <w:tc>
          <w:tcPr>
            <w:tcW w:w="2551" w:type="dxa"/>
          </w:tcPr>
          <w:p w:rsidR="0027094F" w:rsidRPr="0027094F" w:rsidRDefault="0027094F" w:rsidP="0027094F">
            <w:pPr>
              <w:ind w:right="720"/>
              <w:rPr>
                <w:rFonts w:ascii="Garamond" w:hAnsi="Garamond"/>
                <w:b/>
                <w:sz w:val="24"/>
                <w:szCs w:val="24"/>
              </w:rPr>
            </w:pPr>
            <w:r w:rsidRPr="0027094F">
              <w:rPr>
                <w:rFonts w:ascii="Garamond" w:hAnsi="Garamond"/>
                <w:b/>
                <w:sz w:val="24"/>
                <w:szCs w:val="24"/>
              </w:rPr>
              <w:t>Training certification</w:t>
            </w:r>
          </w:p>
        </w:tc>
      </w:tr>
      <w:tr w:rsidR="00844C92" w:rsidTr="00B75A50">
        <w:tc>
          <w:tcPr>
            <w:tcW w:w="2875" w:type="dxa"/>
          </w:tcPr>
          <w:p w:rsidR="00844C92" w:rsidRDefault="00844C92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Post Graduate Diploma in Education (PGDE)</w:t>
            </w:r>
          </w:p>
        </w:tc>
        <w:tc>
          <w:tcPr>
            <w:tcW w:w="2239" w:type="dxa"/>
          </w:tcPr>
          <w:p w:rsidR="00844C92" w:rsidRDefault="00844C92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:rsidR="00844C92" w:rsidRDefault="00844C92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Maseno University, Maseno, Kenya </w:t>
            </w:r>
          </w:p>
        </w:tc>
        <w:tc>
          <w:tcPr>
            <w:tcW w:w="2551" w:type="dxa"/>
          </w:tcPr>
          <w:p w:rsidR="00844C92" w:rsidRDefault="00844C92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Maseno University, Maseno, Kenya</w:t>
            </w:r>
          </w:p>
        </w:tc>
      </w:tr>
      <w:tr w:rsidR="0027094F" w:rsidTr="00B75A50">
        <w:tc>
          <w:tcPr>
            <w:tcW w:w="2875" w:type="dxa"/>
          </w:tcPr>
          <w:p w:rsidR="0027094F" w:rsidRDefault="00B75A50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Doctor of Philosophy</w:t>
            </w:r>
            <w:r w:rsidR="00844C92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(PhD)</w:t>
            </w:r>
          </w:p>
        </w:tc>
        <w:tc>
          <w:tcPr>
            <w:tcW w:w="2239" w:type="dxa"/>
          </w:tcPr>
          <w:p w:rsidR="0027094F" w:rsidRDefault="00B75A50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2014</w:t>
            </w:r>
          </w:p>
        </w:tc>
        <w:tc>
          <w:tcPr>
            <w:tcW w:w="2551" w:type="dxa"/>
          </w:tcPr>
          <w:p w:rsidR="0027094F" w:rsidRDefault="00B75A50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Makerere University, Kampala, Uganda</w:t>
            </w:r>
          </w:p>
        </w:tc>
        <w:tc>
          <w:tcPr>
            <w:tcW w:w="2551" w:type="dxa"/>
          </w:tcPr>
          <w:p w:rsidR="0027094F" w:rsidRDefault="00B75A50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Makerere University, Kampala,</w:t>
            </w:r>
          </w:p>
        </w:tc>
      </w:tr>
      <w:tr w:rsidR="0027094F" w:rsidTr="00B75A50">
        <w:tc>
          <w:tcPr>
            <w:tcW w:w="2875" w:type="dxa"/>
          </w:tcPr>
          <w:p w:rsidR="0027094F" w:rsidRDefault="00B75A50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Master of Arts (MA) </w:t>
            </w:r>
          </w:p>
        </w:tc>
        <w:tc>
          <w:tcPr>
            <w:tcW w:w="2239" w:type="dxa"/>
          </w:tcPr>
          <w:p w:rsidR="0027094F" w:rsidRDefault="00B75A50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2004</w:t>
            </w:r>
          </w:p>
        </w:tc>
        <w:tc>
          <w:tcPr>
            <w:tcW w:w="2551" w:type="dxa"/>
          </w:tcPr>
          <w:p w:rsidR="0027094F" w:rsidRDefault="00B75A50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Egerton University, Njoro, Kenya.</w:t>
            </w:r>
          </w:p>
        </w:tc>
        <w:tc>
          <w:tcPr>
            <w:tcW w:w="2551" w:type="dxa"/>
          </w:tcPr>
          <w:p w:rsidR="0027094F" w:rsidRDefault="00B75A50" w:rsidP="0027094F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Egerton University, Njoro, Kenya</w:t>
            </w:r>
          </w:p>
        </w:tc>
      </w:tr>
      <w:tr w:rsidR="00B75A50" w:rsidTr="00B75A50">
        <w:tc>
          <w:tcPr>
            <w:tcW w:w="2875" w:type="dxa"/>
          </w:tcPr>
          <w:p w:rsidR="00B75A50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Bachelor of Arts (BA)</w:t>
            </w:r>
            <w:r w:rsidR="009F1EF8">
              <w:rPr>
                <w:rFonts w:ascii="Garamond" w:hAnsi="Garamond"/>
                <w:sz w:val="24"/>
                <w:szCs w:val="24"/>
              </w:rPr>
              <w:t xml:space="preserve"> (Hons-Cum Laude)</w:t>
            </w:r>
          </w:p>
        </w:tc>
        <w:tc>
          <w:tcPr>
            <w:tcW w:w="2239" w:type="dxa"/>
          </w:tcPr>
          <w:p w:rsidR="00B75A50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1998</w:t>
            </w:r>
          </w:p>
        </w:tc>
        <w:tc>
          <w:tcPr>
            <w:tcW w:w="2551" w:type="dxa"/>
          </w:tcPr>
          <w:p w:rsidR="00B75A50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University of Eastern Africa, Baraton, Kapsabet, Kenya </w:t>
            </w:r>
          </w:p>
        </w:tc>
        <w:tc>
          <w:tcPr>
            <w:tcW w:w="2551" w:type="dxa"/>
          </w:tcPr>
          <w:p w:rsidR="00B75A50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University of Eastern Africa, Baraton, Kapsabet, Kenya </w:t>
            </w:r>
          </w:p>
        </w:tc>
      </w:tr>
      <w:tr w:rsidR="004D4B59" w:rsidTr="00B75A50">
        <w:tc>
          <w:tcPr>
            <w:tcW w:w="2875" w:type="dxa"/>
          </w:tcPr>
          <w:p w:rsidR="004D4B59" w:rsidRDefault="004D4B59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Kenya Certificate of Secondary Education (KCSE)</w:t>
            </w:r>
          </w:p>
        </w:tc>
        <w:tc>
          <w:tcPr>
            <w:tcW w:w="2239" w:type="dxa"/>
          </w:tcPr>
          <w:p w:rsidR="004D4B59" w:rsidRDefault="004D4B59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1992</w:t>
            </w:r>
          </w:p>
        </w:tc>
        <w:tc>
          <w:tcPr>
            <w:tcW w:w="2551" w:type="dxa"/>
          </w:tcPr>
          <w:p w:rsidR="004D4B59" w:rsidRDefault="004D4B59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Njoro Boys High School</w:t>
            </w:r>
          </w:p>
        </w:tc>
        <w:tc>
          <w:tcPr>
            <w:tcW w:w="2551" w:type="dxa"/>
          </w:tcPr>
          <w:p w:rsidR="004D4B59" w:rsidRDefault="004D4B59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Kenya National Examination Council </w:t>
            </w:r>
          </w:p>
        </w:tc>
      </w:tr>
      <w:tr w:rsidR="004D4B59" w:rsidTr="00B75A50">
        <w:tc>
          <w:tcPr>
            <w:tcW w:w="2875" w:type="dxa"/>
          </w:tcPr>
          <w:p w:rsidR="004D4B59" w:rsidRDefault="004D4B59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Kenya Certificate of Primary Education (KCPE)</w:t>
            </w:r>
          </w:p>
        </w:tc>
        <w:tc>
          <w:tcPr>
            <w:tcW w:w="2239" w:type="dxa"/>
          </w:tcPr>
          <w:p w:rsidR="004D4B59" w:rsidRDefault="004D4B59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1988</w:t>
            </w:r>
          </w:p>
        </w:tc>
        <w:tc>
          <w:tcPr>
            <w:tcW w:w="2551" w:type="dxa"/>
          </w:tcPr>
          <w:p w:rsidR="004D4B59" w:rsidRDefault="004D4B59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Kilimo Primary School </w:t>
            </w:r>
          </w:p>
        </w:tc>
        <w:tc>
          <w:tcPr>
            <w:tcW w:w="2551" w:type="dxa"/>
          </w:tcPr>
          <w:p w:rsidR="004D4B59" w:rsidRDefault="004D4B59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Kenya National Examination Council</w:t>
            </w:r>
          </w:p>
        </w:tc>
      </w:tr>
      <w:tr w:rsidR="00B75A50" w:rsidTr="00B75A50">
        <w:tc>
          <w:tcPr>
            <w:tcW w:w="2875" w:type="dxa"/>
          </w:tcPr>
          <w:p w:rsidR="00B75A50" w:rsidRPr="00E21064" w:rsidRDefault="00B75A50" w:rsidP="00B75A50">
            <w:pPr>
              <w:ind w:right="720"/>
              <w:rPr>
                <w:rFonts w:ascii="Garamond" w:hAnsi="Garamond"/>
                <w:b/>
                <w:sz w:val="24"/>
                <w:szCs w:val="24"/>
              </w:rPr>
            </w:pPr>
            <w:r w:rsidRPr="00E21064">
              <w:rPr>
                <w:rFonts w:ascii="Garamond" w:hAnsi="Garamond"/>
                <w:b/>
                <w:sz w:val="24"/>
                <w:szCs w:val="24"/>
              </w:rPr>
              <w:t xml:space="preserve">Professional </w:t>
            </w:r>
          </w:p>
        </w:tc>
        <w:tc>
          <w:tcPr>
            <w:tcW w:w="2239" w:type="dxa"/>
          </w:tcPr>
          <w:p w:rsidR="00B75A50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5A50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5A50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5A50" w:rsidTr="00B75A50">
        <w:tc>
          <w:tcPr>
            <w:tcW w:w="2875" w:type="dxa"/>
          </w:tcPr>
          <w:p w:rsidR="00B75A50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Post Graduate Diploma of Education (PGDE)</w:t>
            </w:r>
          </w:p>
        </w:tc>
        <w:tc>
          <w:tcPr>
            <w:tcW w:w="2239" w:type="dxa"/>
          </w:tcPr>
          <w:p w:rsidR="00B75A50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:rsidR="00B75A50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Maseno University, Maseno, Kenya.</w:t>
            </w:r>
          </w:p>
        </w:tc>
        <w:tc>
          <w:tcPr>
            <w:tcW w:w="2551" w:type="dxa"/>
          </w:tcPr>
          <w:p w:rsidR="00B75A50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Maseno University, Maseno, Kenya.</w:t>
            </w:r>
          </w:p>
        </w:tc>
      </w:tr>
      <w:tr w:rsidR="00B75A50" w:rsidTr="00B75A50">
        <w:tc>
          <w:tcPr>
            <w:tcW w:w="2875" w:type="dxa"/>
          </w:tcPr>
          <w:p w:rsidR="00B75A50" w:rsidRPr="005A2C4B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lastRenderedPageBreak/>
              <w:t>Certificate Distance</w:t>
            </w:r>
            <w:r w:rsidRPr="005A2C4B">
              <w:rPr>
                <w:rFonts w:ascii="Garamond" w:hAnsi="Garamond"/>
                <w:spacing w:val="-10"/>
                <w:sz w:val="24"/>
                <w:szCs w:val="24"/>
              </w:rPr>
              <w:t xml:space="preserve"> </w:t>
            </w:r>
            <w:r w:rsidRPr="005A2C4B">
              <w:rPr>
                <w:rFonts w:ascii="Garamond" w:hAnsi="Garamond"/>
                <w:sz w:val="24"/>
                <w:szCs w:val="24"/>
              </w:rPr>
              <w:t>Learning</w:t>
            </w:r>
            <w:r w:rsidRPr="005A2C4B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Material </w:t>
            </w:r>
            <w:r w:rsidRPr="005A2C4B">
              <w:rPr>
                <w:rFonts w:ascii="Garamond" w:hAnsi="Garamond"/>
                <w:spacing w:val="-57"/>
                <w:sz w:val="24"/>
                <w:szCs w:val="24"/>
              </w:rPr>
              <w:t xml:space="preserve"> </w:t>
            </w:r>
            <w:r w:rsidRPr="005A2C4B">
              <w:rPr>
                <w:rFonts w:ascii="Garamond" w:hAnsi="Garamond"/>
                <w:sz w:val="24"/>
                <w:szCs w:val="24"/>
              </w:rPr>
              <w:t>Development</w:t>
            </w:r>
          </w:p>
        </w:tc>
        <w:tc>
          <w:tcPr>
            <w:tcW w:w="2239" w:type="dxa"/>
          </w:tcPr>
          <w:p w:rsidR="00B75A50" w:rsidRPr="005A2C4B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2004</w:t>
            </w:r>
          </w:p>
        </w:tc>
        <w:tc>
          <w:tcPr>
            <w:tcW w:w="2551" w:type="dxa"/>
          </w:tcPr>
          <w:p w:rsidR="00B75A50" w:rsidRPr="005A2C4B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Kigali Institute of Education</w:t>
            </w:r>
            <w:r w:rsidR="005A2C4B">
              <w:rPr>
                <w:rFonts w:ascii="Garamond" w:hAnsi="Garamond"/>
                <w:sz w:val="24"/>
                <w:szCs w:val="24"/>
              </w:rPr>
              <w:t>, Kigali, Rwanda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75A50" w:rsidRPr="005A2C4B" w:rsidRDefault="00B75A50" w:rsidP="00B75A50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Kigali Institute of Education</w:t>
            </w:r>
            <w:r w:rsidR="005A2C4B">
              <w:rPr>
                <w:rFonts w:ascii="Garamond" w:hAnsi="Garamond"/>
                <w:sz w:val="24"/>
                <w:szCs w:val="24"/>
              </w:rPr>
              <w:t>, Kigali, Rwanda</w:t>
            </w:r>
          </w:p>
        </w:tc>
      </w:tr>
      <w:tr w:rsidR="005A2C4B" w:rsidTr="00B75A50">
        <w:tc>
          <w:tcPr>
            <w:tcW w:w="2875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Certificate</w:t>
            </w:r>
            <w:r w:rsidRPr="005A2C4B">
              <w:rPr>
                <w:rFonts w:ascii="Garamond" w:hAnsi="Garamond"/>
                <w:spacing w:val="48"/>
                <w:sz w:val="24"/>
                <w:szCs w:val="24"/>
              </w:rPr>
              <w:t xml:space="preserve"> </w:t>
            </w:r>
            <w:r w:rsidR="004D4B59">
              <w:rPr>
                <w:rFonts w:ascii="Garamond" w:hAnsi="Garamond"/>
                <w:sz w:val="24"/>
                <w:szCs w:val="24"/>
              </w:rPr>
              <w:t>S</w:t>
            </w:r>
            <w:r w:rsidRPr="005A2C4B">
              <w:rPr>
                <w:rFonts w:ascii="Garamond" w:hAnsi="Garamond"/>
                <w:sz w:val="24"/>
                <w:szCs w:val="24"/>
              </w:rPr>
              <w:t>ummative</w:t>
            </w:r>
            <w:r w:rsidRPr="005A2C4B">
              <w:rPr>
                <w:rFonts w:ascii="Garamond" w:hAnsi="Garamond"/>
                <w:spacing w:val="46"/>
                <w:sz w:val="24"/>
                <w:szCs w:val="24"/>
              </w:rPr>
              <w:t xml:space="preserve"> </w:t>
            </w:r>
            <w:r w:rsidR="004D4B59">
              <w:rPr>
                <w:rFonts w:ascii="Garamond" w:hAnsi="Garamond"/>
                <w:sz w:val="24"/>
                <w:szCs w:val="24"/>
              </w:rPr>
              <w:t>A</w:t>
            </w:r>
            <w:r w:rsidRPr="005A2C4B">
              <w:rPr>
                <w:rFonts w:ascii="Garamond" w:hAnsi="Garamond"/>
                <w:sz w:val="24"/>
                <w:szCs w:val="24"/>
              </w:rPr>
              <w:t>ssessment</w:t>
            </w:r>
            <w:r w:rsidRPr="005A2C4B">
              <w:rPr>
                <w:rFonts w:ascii="Garamond" w:hAnsi="Garamond"/>
                <w:spacing w:val="49"/>
                <w:sz w:val="24"/>
                <w:szCs w:val="24"/>
              </w:rPr>
              <w:t xml:space="preserve"> 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in </w:t>
            </w:r>
            <w:r w:rsidRPr="005A2C4B">
              <w:rPr>
                <w:rFonts w:ascii="Garamond" w:hAnsi="Garamond"/>
                <w:spacing w:val="-57"/>
                <w:sz w:val="24"/>
                <w:szCs w:val="24"/>
              </w:rPr>
              <w:t xml:space="preserve"> </w:t>
            </w:r>
            <w:r w:rsidRPr="005A2C4B">
              <w:rPr>
                <w:rFonts w:ascii="Garamond" w:hAnsi="Garamond"/>
                <w:sz w:val="24"/>
                <w:szCs w:val="24"/>
              </w:rPr>
              <w:t>Distance</w:t>
            </w:r>
            <w:r w:rsidRPr="005A2C4B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="004D4B59">
              <w:rPr>
                <w:rFonts w:ascii="Garamond" w:hAnsi="Garamond"/>
                <w:sz w:val="24"/>
                <w:szCs w:val="24"/>
              </w:rPr>
              <w:t>Education L</w:t>
            </w:r>
            <w:r w:rsidRPr="005A2C4B">
              <w:rPr>
                <w:rFonts w:ascii="Garamond" w:hAnsi="Garamond"/>
                <w:sz w:val="24"/>
                <w:szCs w:val="24"/>
              </w:rPr>
              <w:t>earning</w:t>
            </w:r>
          </w:p>
        </w:tc>
        <w:tc>
          <w:tcPr>
            <w:tcW w:w="2239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Oct 2005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Kigali Institute of Education</w:t>
            </w:r>
            <w:r>
              <w:rPr>
                <w:rFonts w:ascii="Garamond" w:hAnsi="Garamond"/>
                <w:sz w:val="24"/>
                <w:szCs w:val="24"/>
              </w:rPr>
              <w:t>, Kigali, Rwanda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Kigali Institute of Education</w:t>
            </w:r>
            <w:r>
              <w:rPr>
                <w:rFonts w:ascii="Garamond" w:hAnsi="Garamond"/>
                <w:sz w:val="24"/>
                <w:szCs w:val="24"/>
              </w:rPr>
              <w:t>, Kigali, Rwanda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5A2C4B" w:rsidTr="00B75A50">
        <w:tc>
          <w:tcPr>
            <w:tcW w:w="2875" w:type="dxa"/>
          </w:tcPr>
          <w:p w:rsidR="005A2C4B" w:rsidRPr="005A2C4B" w:rsidRDefault="004D4B59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Certificate Preparation and D</w:t>
            </w:r>
            <w:r w:rsidR="005A2C4B" w:rsidRPr="005A2C4B">
              <w:rPr>
                <w:rFonts w:ascii="Garamond" w:hAnsi="Garamond"/>
                <w:sz w:val="24"/>
                <w:szCs w:val="24"/>
              </w:rPr>
              <w:t>esigning activities</w:t>
            </w:r>
            <w:r w:rsidR="005A2C4B" w:rsidRPr="005A2C4B">
              <w:rPr>
                <w:rFonts w:ascii="Garamond" w:hAnsi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for distance learning M</w:t>
            </w:r>
            <w:r w:rsidR="005A2C4B" w:rsidRPr="005A2C4B">
              <w:rPr>
                <w:rFonts w:ascii="Garamond" w:hAnsi="Garamond"/>
                <w:sz w:val="24"/>
                <w:szCs w:val="24"/>
              </w:rPr>
              <w:t>aterial</w:t>
            </w:r>
          </w:p>
        </w:tc>
        <w:tc>
          <w:tcPr>
            <w:tcW w:w="2239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Dec 2005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Kigali Institute of Education</w:t>
            </w:r>
            <w:r>
              <w:rPr>
                <w:rFonts w:ascii="Garamond" w:hAnsi="Garamond"/>
                <w:sz w:val="24"/>
                <w:szCs w:val="24"/>
              </w:rPr>
              <w:t>, Kigali, Rwanda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Kigali Institute of Education</w:t>
            </w:r>
            <w:r>
              <w:rPr>
                <w:rFonts w:ascii="Garamond" w:hAnsi="Garamond"/>
                <w:sz w:val="24"/>
                <w:szCs w:val="24"/>
              </w:rPr>
              <w:t>, Kigali, Rwanda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5A2C4B" w:rsidRPr="005A2C4B" w:rsidTr="00B75A50">
        <w:tc>
          <w:tcPr>
            <w:tcW w:w="2875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Certificate  use of e-based res</w:t>
            </w:r>
            <w:r w:rsidR="004D4B59">
              <w:rPr>
                <w:rFonts w:ascii="Garamond" w:hAnsi="Garamond"/>
                <w:sz w:val="24"/>
                <w:szCs w:val="24"/>
              </w:rPr>
              <w:t>ources and the internet in the Preparation and Design of distance L</w:t>
            </w:r>
            <w:r w:rsidRPr="005A2C4B">
              <w:rPr>
                <w:rFonts w:ascii="Garamond" w:hAnsi="Garamond"/>
                <w:sz w:val="24"/>
                <w:szCs w:val="24"/>
              </w:rPr>
              <w:t>earning materials’</w:t>
            </w:r>
          </w:p>
        </w:tc>
        <w:tc>
          <w:tcPr>
            <w:tcW w:w="2239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Dec 2006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Kigali Institute of Education</w:t>
            </w:r>
            <w:r>
              <w:rPr>
                <w:rFonts w:ascii="Garamond" w:hAnsi="Garamond"/>
                <w:sz w:val="24"/>
                <w:szCs w:val="24"/>
              </w:rPr>
              <w:t>, Kigali, Rwanda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Kigali Institute of Education</w:t>
            </w:r>
            <w:r>
              <w:rPr>
                <w:rFonts w:ascii="Garamond" w:hAnsi="Garamond"/>
                <w:sz w:val="24"/>
                <w:szCs w:val="24"/>
              </w:rPr>
              <w:t>, Kigali, Rwanda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5A2C4B" w:rsidRPr="005A2C4B" w:rsidTr="00B75A50">
        <w:tc>
          <w:tcPr>
            <w:tcW w:w="2875" w:type="dxa"/>
          </w:tcPr>
          <w:p w:rsidR="005A2C4B" w:rsidRPr="005A2C4B" w:rsidRDefault="004D4B59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Certificate, the C</w:t>
            </w:r>
            <w:r w:rsidR="005A2C4B" w:rsidRPr="005A2C4B">
              <w:rPr>
                <w:rFonts w:ascii="Garamond" w:hAnsi="Garamond"/>
                <w:sz w:val="24"/>
                <w:szCs w:val="24"/>
              </w:rPr>
              <w:t>linical supervision</w:t>
            </w:r>
            <w:r w:rsidR="005A2C4B" w:rsidRPr="005A2C4B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="005A2C4B" w:rsidRPr="005A2C4B">
              <w:rPr>
                <w:rFonts w:ascii="Garamond" w:hAnsi="Garamond"/>
                <w:sz w:val="24"/>
                <w:szCs w:val="24"/>
              </w:rPr>
              <w:t>of</w:t>
            </w:r>
            <w:r w:rsidR="005A2C4B" w:rsidRPr="005A2C4B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="005A2C4B" w:rsidRPr="005A2C4B">
              <w:rPr>
                <w:rFonts w:ascii="Garamond" w:hAnsi="Garamond"/>
                <w:sz w:val="24"/>
                <w:szCs w:val="24"/>
              </w:rPr>
              <w:t>trainee</w:t>
            </w:r>
            <w:r w:rsidR="005A2C4B" w:rsidRPr="005A2C4B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="005A2C4B" w:rsidRPr="005A2C4B">
              <w:rPr>
                <w:rFonts w:ascii="Garamond" w:hAnsi="Garamond"/>
                <w:sz w:val="24"/>
                <w:szCs w:val="24"/>
              </w:rPr>
              <w:t>teachers</w:t>
            </w:r>
            <w:r w:rsidR="005A2C4B" w:rsidRPr="005A2C4B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="005A2C4B" w:rsidRPr="005A2C4B">
              <w:rPr>
                <w:rFonts w:ascii="Garamond" w:hAnsi="Garamond"/>
                <w:sz w:val="24"/>
                <w:szCs w:val="24"/>
              </w:rPr>
              <w:t>on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A2C4B" w:rsidRPr="005A2C4B">
              <w:rPr>
                <w:rFonts w:ascii="Garamond" w:hAnsi="Garamond"/>
                <w:spacing w:val="-57"/>
                <w:sz w:val="24"/>
                <w:szCs w:val="24"/>
              </w:rPr>
              <w:t xml:space="preserve"> </w:t>
            </w:r>
            <w:r w:rsidR="005A2C4B" w:rsidRPr="005A2C4B">
              <w:rPr>
                <w:rFonts w:ascii="Garamond" w:hAnsi="Garamond"/>
                <w:sz w:val="24"/>
                <w:szCs w:val="24"/>
              </w:rPr>
              <w:t>teaching</w:t>
            </w:r>
            <w:r w:rsidR="005A2C4B" w:rsidRPr="005A2C4B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="005A2C4B" w:rsidRPr="005A2C4B">
              <w:rPr>
                <w:rFonts w:ascii="Garamond" w:hAnsi="Garamond"/>
                <w:sz w:val="24"/>
                <w:szCs w:val="24"/>
              </w:rPr>
              <w:t>practice,</w:t>
            </w:r>
          </w:p>
        </w:tc>
        <w:tc>
          <w:tcPr>
            <w:tcW w:w="2239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2006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Kigali Institute of Education</w:t>
            </w:r>
            <w:r>
              <w:rPr>
                <w:rFonts w:ascii="Garamond" w:hAnsi="Garamond"/>
                <w:sz w:val="24"/>
                <w:szCs w:val="24"/>
              </w:rPr>
              <w:t>, Kigali, Rwanda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Kigali Institute of Education</w:t>
            </w:r>
            <w:r>
              <w:rPr>
                <w:rFonts w:ascii="Garamond" w:hAnsi="Garamond"/>
                <w:sz w:val="24"/>
                <w:szCs w:val="24"/>
              </w:rPr>
              <w:t>, Kigali, Rwanda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5A2C4B" w:rsidRPr="005A2C4B" w:rsidTr="00B75A50">
        <w:tc>
          <w:tcPr>
            <w:tcW w:w="2875" w:type="dxa"/>
          </w:tcPr>
          <w:p w:rsidR="005A2C4B" w:rsidRPr="005A2C4B" w:rsidRDefault="004D4B59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Certificate Formative and Summative Assessment of S</w:t>
            </w:r>
            <w:r w:rsidR="005A2C4B" w:rsidRPr="005A2C4B">
              <w:rPr>
                <w:rFonts w:ascii="Garamond" w:hAnsi="Garamond"/>
                <w:sz w:val="24"/>
                <w:szCs w:val="24"/>
              </w:rPr>
              <w:t>tudents</w:t>
            </w:r>
          </w:p>
        </w:tc>
        <w:tc>
          <w:tcPr>
            <w:tcW w:w="2239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2006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Kigali Institute of Education</w:t>
            </w:r>
            <w:r>
              <w:rPr>
                <w:rFonts w:ascii="Garamond" w:hAnsi="Garamond"/>
                <w:sz w:val="24"/>
                <w:szCs w:val="24"/>
              </w:rPr>
              <w:t>, Kigali, Rwanda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Kigali Institute of Education</w:t>
            </w:r>
            <w:r>
              <w:rPr>
                <w:rFonts w:ascii="Garamond" w:hAnsi="Garamond"/>
                <w:sz w:val="24"/>
                <w:szCs w:val="24"/>
              </w:rPr>
              <w:t>, Kigali, Rwanda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5A2C4B" w:rsidRPr="005A2C4B" w:rsidTr="00B75A50">
        <w:tc>
          <w:tcPr>
            <w:tcW w:w="2875" w:type="dxa"/>
          </w:tcPr>
          <w:p w:rsidR="005A2C4B" w:rsidRPr="005A2C4B" w:rsidRDefault="004D4B59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Certificate on the Communicative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Teaching of English G</w:t>
            </w:r>
            <w:r w:rsidR="005A2C4B" w:rsidRPr="005A2C4B">
              <w:rPr>
                <w:rFonts w:ascii="Garamond" w:hAnsi="Garamond"/>
                <w:sz w:val="24"/>
                <w:szCs w:val="24"/>
              </w:rPr>
              <w:t>rammar</w:t>
            </w:r>
          </w:p>
        </w:tc>
        <w:tc>
          <w:tcPr>
            <w:tcW w:w="2239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2007 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Kigali Institute of Education, Kigali, Rwanda.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Kigali Institute of Education</w:t>
            </w:r>
            <w:r>
              <w:rPr>
                <w:rFonts w:ascii="Garamond" w:hAnsi="Garamond"/>
                <w:sz w:val="24"/>
                <w:szCs w:val="24"/>
              </w:rPr>
              <w:t>, Kigali, Rwanda</w:t>
            </w:r>
            <w:r w:rsidRPr="005A2C4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5A2C4B" w:rsidRPr="005A2C4B" w:rsidTr="00B75A50">
        <w:tc>
          <w:tcPr>
            <w:tcW w:w="2875" w:type="dxa"/>
          </w:tcPr>
          <w:p w:rsidR="005A2C4B" w:rsidRPr="005A2C4B" w:rsidRDefault="005A2C4B" w:rsidP="005A2C4B">
            <w:pPr>
              <w:widowControl w:val="0"/>
              <w:autoSpaceDE w:val="0"/>
              <w:autoSpaceDN w:val="0"/>
              <w:ind w:right="13"/>
              <w:rPr>
                <w:rFonts w:ascii="Garamond" w:eastAsia="Times New Roman" w:hAnsi="Garamond"/>
                <w:sz w:val="24"/>
                <w:szCs w:val="24"/>
              </w:rPr>
            </w:pPr>
            <w:r w:rsidRPr="005A2C4B">
              <w:rPr>
                <w:rFonts w:ascii="Garamond" w:eastAsia="Times New Roman" w:hAnsi="Garamond"/>
                <w:sz w:val="24"/>
                <w:szCs w:val="24"/>
              </w:rPr>
              <w:t>Certificate Computer</w:t>
            </w:r>
            <w:r w:rsidRPr="005A2C4B">
              <w:rPr>
                <w:rFonts w:ascii="Garamond" w:eastAsia="Times New Roman" w:hAnsi="Garamond"/>
                <w:spacing w:val="1"/>
                <w:sz w:val="24"/>
                <w:szCs w:val="24"/>
              </w:rPr>
              <w:t xml:space="preserve"> </w:t>
            </w:r>
            <w:r w:rsidR="004D4B59">
              <w:rPr>
                <w:rFonts w:ascii="Garamond" w:eastAsia="Times New Roman" w:hAnsi="Garamond"/>
                <w:sz w:val="24"/>
                <w:szCs w:val="24"/>
              </w:rPr>
              <w:t>A</w:t>
            </w:r>
            <w:r w:rsidRPr="005A2C4B">
              <w:rPr>
                <w:rFonts w:ascii="Garamond" w:eastAsia="Times New Roman" w:hAnsi="Garamond"/>
                <w:sz w:val="24"/>
                <w:szCs w:val="24"/>
              </w:rPr>
              <w:t>ssisted</w:t>
            </w:r>
            <w:r w:rsidRPr="005A2C4B">
              <w:rPr>
                <w:rFonts w:ascii="Garamond" w:eastAsia="Times New Roman" w:hAnsi="Garamond"/>
                <w:spacing w:val="-6"/>
                <w:sz w:val="24"/>
                <w:szCs w:val="24"/>
              </w:rPr>
              <w:t xml:space="preserve"> </w:t>
            </w:r>
            <w:r w:rsidR="004D4B59">
              <w:rPr>
                <w:rFonts w:ascii="Garamond" w:eastAsia="Times New Roman" w:hAnsi="Garamond"/>
                <w:sz w:val="24"/>
                <w:szCs w:val="24"/>
              </w:rPr>
              <w:t>L</w:t>
            </w:r>
            <w:r w:rsidRPr="005A2C4B">
              <w:rPr>
                <w:rFonts w:ascii="Garamond" w:eastAsia="Times New Roman" w:hAnsi="Garamond"/>
                <w:sz w:val="24"/>
                <w:szCs w:val="24"/>
              </w:rPr>
              <w:t>anguage</w:t>
            </w:r>
            <w:r w:rsidRPr="005A2C4B">
              <w:rPr>
                <w:rFonts w:ascii="Garamond" w:eastAsia="Times New Roman" w:hAnsi="Garamond"/>
                <w:spacing w:val="-7"/>
                <w:sz w:val="24"/>
                <w:szCs w:val="24"/>
              </w:rPr>
              <w:t xml:space="preserve"> </w:t>
            </w:r>
            <w:r w:rsidR="004D4B59">
              <w:rPr>
                <w:rFonts w:ascii="Garamond" w:eastAsia="Times New Roman" w:hAnsi="Garamond"/>
                <w:sz w:val="24"/>
                <w:szCs w:val="24"/>
              </w:rPr>
              <w:t>L</w:t>
            </w:r>
            <w:r w:rsidRPr="005A2C4B">
              <w:rPr>
                <w:rFonts w:ascii="Garamond" w:eastAsia="Times New Roman" w:hAnsi="Garamond"/>
                <w:sz w:val="24"/>
                <w:szCs w:val="24"/>
              </w:rPr>
              <w:t>earning/teaching</w:t>
            </w:r>
            <w:r w:rsidRPr="005A2C4B">
              <w:rPr>
                <w:rFonts w:ascii="Garamond" w:eastAsia="Times New Roman" w:hAnsi="Garamond"/>
                <w:spacing w:val="-6"/>
                <w:sz w:val="24"/>
                <w:szCs w:val="24"/>
              </w:rPr>
              <w:t xml:space="preserve"> </w:t>
            </w:r>
            <w:r w:rsidRPr="005A2C4B">
              <w:rPr>
                <w:rFonts w:ascii="Garamond" w:eastAsia="Times New Roman" w:hAnsi="Garamond"/>
                <w:sz w:val="24"/>
                <w:szCs w:val="24"/>
              </w:rPr>
              <w:t xml:space="preserve">at </w:t>
            </w:r>
          </w:p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9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Sept 2008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Times New Roman" w:eastAsia="Times New Roman" w:hAnsi="Times New Roman"/>
                <w:sz w:val="24"/>
                <w:szCs w:val="24"/>
              </w:rPr>
              <w:t>Kigali</w:t>
            </w:r>
            <w:r w:rsidRPr="005A2C4B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5A2C4B">
              <w:rPr>
                <w:rFonts w:ascii="Times New Roman" w:eastAsia="Times New Roman" w:hAnsi="Times New Roman"/>
                <w:sz w:val="24"/>
                <w:szCs w:val="24"/>
              </w:rPr>
              <w:t>Health</w:t>
            </w:r>
            <w:r w:rsidRPr="005A2C4B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5A2C4B">
              <w:rPr>
                <w:rFonts w:ascii="Times New Roman" w:eastAsia="Times New Roman" w:hAnsi="Times New Roman"/>
                <w:sz w:val="24"/>
                <w:szCs w:val="24"/>
              </w:rPr>
              <w:t>institute,</w:t>
            </w:r>
            <w:r w:rsidRPr="005A2C4B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5A2C4B">
              <w:rPr>
                <w:rFonts w:ascii="Times New Roman" w:eastAsia="Times New Roman" w:hAnsi="Times New Roman"/>
                <w:sz w:val="24"/>
                <w:szCs w:val="24"/>
              </w:rPr>
              <w:t>Kigali</w:t>
            </w:r>
            <w:r w:rsidRPr="005A2C4B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5A2C4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5A2C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A2C4B">
              <w:rPr>
                <w:rFonts w:ascii="Times New Roman" w:eastAsia="Times New Roman" w:hAnsi="Times New Roman"/>
                <w:sz w:val="24"/>
                <w:szCs w:val="24"/>
              </w:rPr>
              <w:t>Rwanda, 2008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Times New Roman" w:eastAsia="Times New Roman" w:hAnsi="Times New Roman"/>
                <w:sz w:val="24"/>
                <w:szCs w:val="24"/>
              </w:rPr>
              <w:t>Kigali</w:t>
            </w:r>
            <w:r w:rsidRPr="005A2C4B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5A2C4B">
              <w:rPr>
                <w:rFonts w:ascii="Times New Roman" w:eastAsia="Times New Roman" w:hAnsi="Times New Roman"/>
                <w:sz w:val="24"/>
                <w:szCs w:val="24"/>
              </w:rPr>
              <w:t>Health</w:t>
            </w:r>
            <w:r w:rsidRPr="005A2C4B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5A2C4B">
              <w:rPr>
                <w:rFonts w:ascii="Times New Roman" w:eastAsia="Times New Roman" w:hAnsi="Times New Roman"/>
                <w:sz w:val="24"/>
                <w:szCs w:val="24"/>
              </w:rPr>
              <w:t>institute,</w:t>
            </w:r>
            <w:r w:rsidRPr="005A2C4B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5A2C4B">
              <w:rPr>
                <w:rFonts w:ascii="Times New Roman" w:eastAsia="Times New Roman" w:hAnsi="Times New Roman"/>
                <w:sz w:val="24"/>
                <w:szCs w:val="24"/>
              </w:rPr>
              <w:t>Kigali</w:t>
            </w:r>
            <w:r w:rsidRPr="005A2C4B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5A2C4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5A2C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A2C4B">
              <w:rPr>
                <w:rFonts w:ascii="Times New Roman" w:eastAsia="Times New Roman" w:hAnsi="Times New Roman"/>
                <w:sz w:val="24"/>
                <w:szCs w:val="24"/>
              </w:rPr>
              <w:t>Rwanda, 2008</w:t>
            </w:r>
          </w:p>
        </w:tc>
      </w:tr>
      <w:tr w:rsidR="005A2C4B" w:rsidRPr="005A2C4B" w:rsidTr="00B75A50">
        <w:tc>
          <w:tcPr>
            <w:tcW w:w="2875" w:type="dxa"/>
          </w:tcPr>
          <w:p w:rsidR="005A2C4B" w:rsidRPr="005A2C4B" w:rsidRDefault="004D4B59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Learner-Centered Pedagogy T</w:t>
            </w:r>
            <w:r w:rsidR="005A2C4B">
              <w:rPr>
                <w:rFonts w:ascii="Garamond" w:hAnsi="Garamond"/>
                <w:sz w:val="24"/>
                <w:szCs w:val="24"/>
              </w:rPr>
              <w:t xml:space="preserve">raining </w:t>
            </w:r>
          </w:p>
        </w:tc>
        <w:tc>
          <w:tcPr>
            <w:tcW w:w="2239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Dec 2008 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Kigali Institute of Education, Kigali, Rwanda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Kigali Institute of Education, Kigali, Rwanda</w:t>
            </w:r>
          </w:p>
        </w:tc>
      </w:tr>
      <w:tr w:rsidR="005A2C4B" w:rsidRPr="005A2C4B" w:rsidTr="00B75A50">
        <w:tc>
          <w:tcPr>
            <w:tcW w:w="2875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 xml:space="preserve">Introductory Course on Translation Principle </w:t>
            </w:r>
          </w:p>
        </w:tc>
        <w:tc>
          <w:tcPr>
            <w:tcW w:w="2239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1999 April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 xml:space="preserve">Summer Institute of Linguistics </w:t>
            </w:r>
          </w:p>
        </w:tc>
        <w:tc>
          <w:tcPr>
            <w:tcW w:w="2551" w:type="dxa"/>
          </w:tcPr>
          <w:p w:rsidR="005A2C4B" w:rsidRPr="005A2C4B" w:rsidRDefault="005A2C4B" w:rsidP="005A2C4B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 w:rsidRPr="005A2C4B">
              <w:rPr>
                <w:rFonts w:ascii="Garamond" w:hAnsi="Garamond"/>
                <w:sz w:val="24"/>
                <w:szCs w:val="24"/>
              </w:rPr>
              <w:t>Summer Institute of Linguistics</w:t>
            </w:r>
          </w:p>
        </w:tc>
      </w:tr>
      <w:tr w:rsidR="00B25F59" w:rsidRPr="005A2C4B" w:rsidTr="00B75A50">
        <w:tc>
          <w:tcPr>
            <w:tcW w:w="2875" w:type="dxa"/>
          </w:tcPr>
          <w:p w:rsidR="00B25F59" w:rsidRPr="00B25F59" w:rsidRDefault="00B25F59" w:rsidP="00B25F59">
            <w:pPr>
              <w:widowControl w:val="0"/>
              <w:autoSpaceDE w:val="0"/>
              <w:autoSpaceDN w:val="0"/>
              <w:rPr>
                <w:rFonts w:ascii="CG Times" w:eastAsia="Times New Roman" w:hAnsi="CG Times"/>
                <w:szCs w:val="24"/>
              </w:rPr>
            </w:pPr>
            <w:r w:rsidRPr="00B25F59">
              <w:rPr>
                <w:rFonts w:ascii="Garamond" w:eastAsia="Times New Roman" w:hAnsi="Garamond"/>
                <w:szCs w:val="24"/>
              </w:rPr>
              <w:t>Training  on</w:t>
            </w:r>
            <w:r w:rsidRPr="00B25F59">
              <w:rPr>
                <w:rFonts w:ascii="CG Times" w:eastAsia="Times New Roman" w:hAnsi="CG Times"/>
                <w:szCs w:val="24"/>
              </w:rPr>
              <w:t xml:space="preserve">  </w:t>
            </w:r>
            <w:r w:rsidRPr="00B25F59">
              <w:rPr>
                <w:rFonts w:ascii="Garamond" w:eastAsia="Times New Roman" w:hAnsi="Garamond"/>
                <w:szCs w:val="24"/>
              </w:rPr>
              <w:t>Teaching  Methodology  by                Kenyatta University  Centre  for  Teaching  Excellence and Evaluation</w:t>
            </w:r>
          </w:p>
        </w:tc>
        <w:tc>
          <w:tcPr>
            <w:tcW w:w="2239" w:type="dxa"/>
          </w:tcPr>
          <w:p w:rsidR="00B25F59" w:rsidRPr="005A2C4B" w:rsidRDefault="00B25F59" w:rsidP="00B25F59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2013</w:t>
            </w:r>
          </w:p>
        </w:tc>
        <w:tc>
          <w:tcPr>
            <w:tcW w:w="2551" w:type="dxa"/>
          </w:tcPr>
          <w:p w:rsidR="00B25F59" w:rsidRPr="005A2C4B" w:rsidRDefault="00B25F59" w:rsidP="00B25F59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Kenyatta University, Nairobi, Kenya.</w:t>
            </w:r>
          </w:p>
        </w:tc>
        <w:tc>
          <w:tcPr>
            <w:tcW w:w="2551" w:type="dxa"/>
          </w:tcPr>
          <w:p w:rsidR="00B25F59" w:rsidRPr="005A2C4B" w:rsidRDefault="00B25F59" w:rsidP="00B25F59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Kenyatta University, Nairobi, Kenya.</w:t>
            </w:r>
          </w:p>
        </w:tc>
      </w:tr>
      <w:tr w:rsidR="00B25F59" w:rsidRPr="005A2C4B" w:rsidTr="00B75A50">
        <w:tc>
          <w:tcPr>
            <w:tcW w:w="2875" w:type="dxa"/>
          </w:tcPr>
          <w:p w:rsidR="00B25F59" w:rsidRPr="005A2C4B" w:rsidRDefault="00B25F59" w:rsidP="00B25F59">
            <w:pPr>
              <w:rPr>
                <w:rFonts w:ascii="Garamond" w:hAnsi="Garamond"/>
                <w:sz w:val="24"/>
                <w:szCs w:val="24"/>
              </w:rPr>
            </w:pPr>
            <w:r w:rsidRPr="00B25F59">
              <w:rPr>
                <w:rFonts w:ascii="Garamond" w:eastAsia="Times New Roman" w:hAnsi="Garamond"/>
                <w:szCs w:val="24"/>
              </w:rPr>
              <w:t>Training of Trainers course on the Use of                                Smart-board in Teaching by                Kenyatta University  Centre  for  Teaching  Excellence and Evaluation</w:t>
            </w:r>
          </w:p>
        </w:tc>
        <w:tc>
          <w:tcPr>
            <w:tcW w:w="2239" w:type="dxa"/>
          </w:tcPr>
          <w:p w:rsidR="00B25F59" w:rsidRPr="005A2C4B" w:rsidRDefault="00B25F59" w:rsidP="00B25F59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2014</w:t>
            </w:r>
          </w:p>
        </w:tc>
        <w:tc>
          <w:tcPr>
            <w:tcW w:w="2551" w:type="dxa"/>
          </w:tcPr>
          <w:p w:rsidR="00B25F59" w:rsidRPr="005A2C4B" w:rsidRDefault="00B25F59" w:rsidP="00B25F59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Kenyatta University, Nairobi, Kenya.</w:t>
            </w:r>
          </w:p>
        </w:tc>
        <w:tc>
          <w:tcPr>
            <w:tcW w:w="2551" w:type="dxa"/>
          </w:tcPr>
          <w:p w:rsidR="00B25F59" w:rsidRPr="005A2C4B" w:rsidRDefault="00B25F59" w:rsidP="00B25F59">
            <w:pPr>
              <w:ind w:righ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Kenyatta University, Nairobi, Kenya.</w:t>
            </w:r>
          </w:p>
        </w:tc>
      </w:tr>
    </w:tbl>
    <w:p w:rsidR="00952CD5" w:rsidRDefault="00952CD5" w:rsidP="006073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06CF2" w:rsidRPr="00C06CF2" w:rsidRDefault="00C06CF2" w:rsidP="00C06CF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  <w:u w:val="single"/>
          <w:lang w:val="en-GB"/>
        </w:rPr>
      </w:pPr>
      <w:r w:rsidRPr="00C06CF2">
        <w:rPr>
          <w:rFonts w:ascii="Garamond" w:hAnsi="Garamond"/>
          <w:b/>
          <w:sz w:val="24"/>
          <w:szCs w:val="24"/>
          <w:u w:val="single"/>
          <w:lang w:val="en-GB"/>
        </w:rPr>
        <w:t>Theses Research Topics</w:t>
      </w:r>
    </w:p>
    <w:p w:rsidR="00C06CF2" w:rsidRPr="00C06CF2" w:rsidRDefault="00C06CF2" w:rsidP="00C06CF2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2"/>
        <w:gridCol w:w="7320"/>
      </w:tblGrid>
      <w:tr w:rsidR="00C06CF2" w:rsidRPr="00C06CF2" w:rsidTr="00C06CF2">
        <w:tc>
          <w:tcPr>
            <w:tcW w:w="1922" w:type="dxa"/>
            <w:shd w:val="clear" w:color="auto" w:fill="auto"/>
          </w:tcPr>
          <w:p w:rsidR="00C06CF2" w:rsidRPr="00C06CF2" w:rsidRDefault="00C06CF2" w:rsidP="00C06CF2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b/>
                <w:sz w:val="24"/>
                <w:szCs w:val="24"/>
                <w:lang w:val="en-GB"/>
              </w:rPr>
              <w:t>Project period</w:t>
            </w:r>
          </w:p>
          <w:p w:rsidR="00C06CF2" w:rsidRPr="00C06CF2" w:rsidRDefault="00C06CF2" w:rsidP="00C06CF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>2015-2018</w:t>
            </w:r>
          </w:p>
        </w:tc>
        <w:tc>
          <w:tcPr>
            <w:tcW w:w="7320" w:type="dxa"/>
            <w:shd w:val="clear" w:color="auto" w:fill="auto"/>
          </w:tcPr>
          <w:p w:rsidR="00C06CF2" w:rsidRPr="00C06CF2" w:rsidRDefault="00C06CF2" w:rsidP="00C06CF2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b/>
                <w:sz w:val="24"/>
                <w:szCs w:val="24"/>
                <w:lang w:val="en-GB"/>
              </w:rPr>
              <w:t>Research Topic</w:t>
            </w:r>
          </w:p>
          <w:p w:rsidR="00C06CF2" w:rsidRPr="00C06CF2" w:rsidRDefault="00C06CF2" w:rsidP="00C06CF2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b/>
                <w:sz w:val="24"/>
                <w:szCs w:val="24"/>
                <w:lang w:val="en-GB"/>
              </w:rPr>
              <w:t>Post Graduate Diploma in Education  (PGDE)</w:t>
            </w:r>
          </w:p>
          <w:p w:rsidR="00C06CF2" w:rsidRPr="00C06CF2" w:rsidRDefault="00C06CF2" w:rsidP="00C06CF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>Maseno University, Maseno Kenya</w:t>
            </w:r>
          </w:p>
          <w:p w:rsidR="00C06CF2" w:rsidRPr="00C06CF2" w:rsidRDefault="00C06CF2" w:rsidP="00C06CF2">
            <w:pPr>
              <w:spacing w:after="0" w:line="240" w:lineRule="auto"/>
              <w:ind w:left="1055" w:hanging="1055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>Project title</w:t>
            </w:r>
            <w:r w:rsidRPr="00C06CF2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: The Effect of Task-Based Vocabulary Teaching Techniques on Students’ Score in Vocabulary Acquisition </w:t>
            </w:r>
            <w:r w:rsidRPr="00C06CF2">
              <w:rPr>
                <w:rFonts w:ascii="Garamond" w:hAnsi="Garamond"/>
                <w:b/>
                <w:sz w:val="24"/>
                <w:szCs w:val="24"/>
                <w:lang w:val="en-GB"/>
              </w:rPr>
              <w:lastRenderedPageBreak/>
              <w:t>Test in Selected Secondary Schools in Mombasa County, Kenya</w:t>
            </w:r>
          </w:p>
          <w:p w:rsidR="00C06CF2" w:rsidRPr="00C06CF2" w:rsidRDefault="00C06CF2" w:rsidP="00C06CF2">
            <w:pPr>
              <w:spacing w:after="0" w:line="240" w:lineRule="auto"/>
              <w:ind w:left="1055" w:hanging="1055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 xml:space="preserve">                             Supervisor: Dr.Joash Owino Kobwana, Ph.D.</w:t>
            </w:r>
          </w:p>
          <w:p w:rsidR="00C06CF2" w:rsidRDefault="00C06CF2" w:rsidP="00C06CF2">
            <w:pPr>
              <w:spacing w:after="0" w:line="240" w:lineRule="auto"/>
              <w:ind w:left="1055" w:hanging="1055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C06CF2" w:rsidRPr="00C06CF2" w:rsidRDefault="00C06CF2" w:rsidP="00C06CF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  <w:tr w:rsidR="00C06CF2" w:rsidRPr="00C06CF2" w:rsidTr="00C06CF2">
        <w:tc>
          <w:tcPr>
            <w:tcW w:w="1922" w:type="dxa"/>
            <w:shd w:val="clear" w:color="auto" w:fill="auto"/>
          </w:tcPr>
          <w:p w:rsidR="00C06CF2" w:rsidRPr="00C06CF2" w:rsidRDefault="00C06CF2" w:rsidP="00C06CF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lastRenderedPageBreak/>
              <w:t>2000 - 2004</w:t>
            </w:r>
          </w:p>
        </w:tc>
        <w:tc>
          <w:tcPr>
            <w:tcW w:w="7320" w:type="dxa"/>
            <w:shd w:val="clear" w:color="auto" w:fill="auto"/>
          </w:tcPr>
          <w:p w:rsidR="00C06CF2" w:rsidRPr="00FC0276" w:rsidRDefault="00C06CF2" w:rsidP="00C06CF2">
            <w:pPr>
              <w:tabs>
                <w:tab w:val="left" w:pos="540"/>
                <w:tab w:val="left" w:pos="720"/>
                <w:tab w:val="left" w:pos="1800"/>
                <w:tab w:val="left" w:pos="2520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FC0276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Master of Art </w:t>
            </w:r>
            <w:r w:rsidR="00FC0276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(MA) </w:t>
            </w:r>
            <w:r w:rsidRPr="00FC0276">
              <w:rPr>
                <w:rFonts w:ascii="Garamond" w:hAnsi="Garamond"/>
                <w:b/>
                <w:sz w:val="24"/>
                <w:szCs w:val="24"/>
                <w:lang w:val="en-GB"/>
              </w:rPr>
              <w:t>Thesis</w:t>
            </w:r>
          </w:p>
          <w:p w:rsidR="00C06CF2" w:rsidRPr="00C06CF2" w:rsidRDefault="00C06CF2" w:rsidP="00C06CF2">
            <w:pPr>
              <w:tabs>
                <w:tab w:val="left" w:pos="540"/>
                <w:tab w:val="left" w:pos="720"/>
                <w:tab w:val="left" w:pos="1800"/>
                <w:tab w:val="left" w:pos="2520"/>
              </w:tabs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 xml:space="preserve">Thesis Topic: </w:t>
            </w:r>
            <w:r w:rsidRPr="00C06CF2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Textuality and readability of Texts:  An analysis  of readers’ inference of Wole Soyinka’s </w:t>
            </w:r>
            <w:r w:rsidRPr="00C06CF2">
              <w:rPr>
                <w:rFonts w:ascii="Garamond" w:hAnsi="Garamond"/>
                <w:b/>
                <w:i/>
                <w:sz w:val="24"/>
                <w:szCs w:val="24"/>
                <w:lang w:val="en-GB"/>
              </w:rPr>
              <w:t>The Interpreters</w:t>
            </w:r>
          </w:p>
          <w:p w:rsidR="00C06CF2" w:rsidRPr="00C06CF2" w:rsidRDefault="00C06CF2" w:rsidP="00C06CF2">
            <w:pPr>
              <w:tabs>
                <w:tab w:val="left" w:pos="540"/>
                <w:tab w:val="left" w:pos="720"/>
                <w:tab w:val="left" w:pos="1800"/>
                <w:tab w:val="left" w:pos="2520"/>
              </w:tabs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 xml:space="preserve">                                         Supervisors: Dr. James K. Mutiti, Ph.D.</w:t>
            </w:r>
          </w:p>
          <w:p w:rsidR="00C06CF2" w:rsidRPr="00C06CF2" w:rsidRDefault="00C06CF2" w:rsidP="00C06CF2">
            <w:pPr>
              <w:tabs>
                <w:tab w:val="left" w:pos="540"/>
                <w:tab w:val="left" w:pos="720"/>
                <w:tab w:val="left" w:pos="1800"/>
                <w:tab w:val="left" w:pos="2520"/>
              </w:tabs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 xml:space="preserve">                                                             Dr. Janson Githeko, Ph.D.</w:t>
            </w:r>
          </w:p>
          <w:p w:rsidR="00C06CF2" w:rsidRPr="00C06CF2" w:rsidRDefault="00C06CF2" w:rsidP="00C06CF2">
            <w:pPr>
              <w:tabs>
                <w:tab w:val="left" w:pos="540"/>
                <w:tab w:val="left" w:pos="720"/>
                <w:tab w:val="left" w:pos="1800"/>
                <w:tab w:val="left" w:pos="2520"/>
              </w:tabs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  <w:tr w:rsidR="00C06CF2" w:rsidRPr="00C06CF2" w:rsidTr="00C06CF2">
        <w:tc>
          <w:tcPr>
            <w:tcW w:w="1922" w:type="dxa"/>
            <w:shd w:val="clear" w:color="auto" w:fill="auto"/>
          </w:tcPr>
          <w:p w:rsidR="00C06CF2" w:rsidRPr="00C06CF2" w:rsidRDefault="00C06CF2" w:rsidP="00C06CF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C06CF2" w:rsidRPr="00C06CF2" w:rsidRDefault="00C06CF2" w:rsidP="00C06CF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>2007-2012</w:t>
            </w:r>
          </w:p>
        </w:tc>
        <w:tc>
          <w:tcPr>
            <w:tcW w:w="7320" w:type="dxa"/>
            <w:shd w:val="clear" w:color="auto" w:fill="auto"/>
          </w:tcPr>
          <w:p w:rsidR="00C06CF2" w:rsidRPr="00C06CF2" w:rsidRDefault="00C06CF2" w:rsidP="00C06CF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C06CF2" w:rsidRPr="00C06CF2" w:rsidRDefault="00C06CF2" w:rsidP="00C06CF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>Doctor of Philosophy (PhD) thesis</w:t>
            </w:r>
          </w:p>
          <w:p w:rsidR="00C06CF2" w:rsidRPr="00C06CF2" w:rsidRDefault="00C06CF2" w:rsidP="00C06CF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 xml:space="preserve">Thesis topic: </w:t>
            </w:r>
            <w:r w:rsidRPr="00C06CF2">
              <w:rPr>
                <w:rFonts w:ascii="Garamond" w:hAnsi="Garamond"/>
                <w:b/>
                <w:sz w:val="24"/>
                <w:szCs w:val="24"/>
                <w:lang w:val="en-GB"/>
              </w:rPr>
              <w:t>The perception and learnability of English prosodic phonology by Luo speakers: A cross-linguistic experimental study</w:t>
            </w:r>
          </w:p>
          <w:p w:rsidR="00C06CF2" w:rsidRPr="00C06CF2" w:rsidRDefault="00C06CF2" w:rsidP="00C06CF2">
            <w:pPr>
              <w:spacing w:after="0" w:line="240" w:lineRule="auto"/>
              <w:ind w:left="72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 xml:space="preserve">                 Supervisors: Professor Livingstone Walusimbi, Ph.D.</w:t>
            </w:r>
          </w:p>
          <w:p w:rsidR="00C06CF2" w:rsidRPr="00C06CF2" w:rsidRDefault="00C06CF2" w:rsidP="00C06CF2">
            <w:pPr>
              <w:spacing w:after="0" w:line="240" w:lineRule="auto"/>
              <w:ind w:left="72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 xml:space="preserve">                                       </w:t>
            </w:r>
            <w:r w:rsidR="000478B7">
              <w:rPr>
                <w:rFonts w:ascii="Garamond" w:hAnsi="Garamond"/>
                <w:sz w:val="24"/>
                <w:szCs w:val="24"/>
                <w:lang w:val="en-GB"/>
              </w:rPr>
              <w:t xml:space="preserve">         </w:t>
            </w: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>Dr. John Kalema, Ph.D.</w:t>
            </w:r>
          </w:p>
          <w:p w:rsidR="00C06CF2" w:rsidRPr="00C06CF2" w:rsidRDefault="00C06CF2" w:rsidP="00C06CF2">
            <w:pPr>
              <w:spacing w:after="0" w:line="240" w:lineRule="auto"/>
              <w:ind w:left="72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</w:tbl>
    <w:p w:rsidR="00C06CF2" w:rsidRDefault="00C06CF2" w:rsidP="00C06CF2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607325" w:rsidRDefault="00607325" w:rsidP="00C06CF2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AC2A56" w:rsidRPr="00C06CF2" w:rsidRDefault="00AC2A56" w:rsidP="00AA2B6A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C06CF2">
        <w:rPr>
          <w:rFonts w:ascii="Garamond" w:hAnsi="Garamond"/>
          <w:b/>
          <w:sz w:val="24"/>
          <w:szCs w:val="24"/>
        </w:rPr>
        <w:t>Employment History</w:t>
      </w:r>
    </w:p>
    <w:p w:rsidR="00AA2B6A" w:rsidRPr="00C06CF2" w:rsidRDefault="00AA2B6A" w:rsidP="00AA2B6A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6"/>
        <w:gridCol w:w="2817"/>
        <w:gridCol w:w="2817"/>
      </w:tblGrid>
      <w:tr w:rsidR="00E21064" w:rsidRPr="00C06CF2" w:rsidTr="00E21064">
        <w:tc>
          <w:tcPr>
            <w:tcW w:w="2816" w:type="dxa"/>
          </w:tcPr>
          <w:p w:rsidR="00E21064" w:rsidRPr="00C06CF2" w:rsidRDefault="00E21064" w:rsidP="00AA2B6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06CF2">
              <w:rPr>
                <w:rFonts w:ascii="Garamond" w:hAnsi="Garamond"/>
                <w:b/>
                <w:sz w:val="24"/>
                <w:szCs w:val="24"/>
              </w:rPr>
              <w:t xml:space="preserve">Position held </w:t>
            </w:r>
          </w:p>
        </w:tc>
        <w:tc>
          <w:tcPr>
            <w:tcW w:w="2817" w:type="dxa"/>
          </w:tcPr>
          <w:p w:rsidR="00E21064" w:rsidRPr="00C06CF2" w:rsidRDefault="00E21064" w:rsidP="00AA2B6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06CF2">
              <w:rPr>
                <w:rFonts w:ascii="Garamond" w:hAnsi="Garamond"/>
                <w:b/>
                <w:sz w:val="24"/>
                <w:szCs w:val="24"/>
              </w:rPr>
              <w:t xml:space="preserve">Period </w:t>
            </w:r>
          </w:p>
        </w:tc>
        <w:tc>
          <w:tcPr>
            <w:tcW w:w="2817" w:type="dxa"/>
          </w:tcPr>
          <w:p w:rsidR="00E21064" w:rsidRPr="00C06CF2" w:rsidRDefault="00E21064" w:rsidP="00AA2B6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06CF2">
              <w:rPr>
                <w:rFonts w:ascii="Garamond" w:hAnsi="Garamond"/>
                <w:b/>
                <w:sz w:val="24"/>
                <w:szCs w:val="24"/>
              </w:rPr>
              <w:t xml:space="preserve">Place of work </w:t>
            </w:r>
          </w:p>
        </w:tc>
      </w:tr>
      <w:tr w:rsidR="006C177E" w:rsidRPr="00C06CF2" w:rsidTr="00E21064">
        <w:tc>
          <w:tcPr>
            <w:tcW w:w="2816" w:type="dxa"/>
          </w:tcPr>
          <w:p w:rsidR="006C177E" w:rsidRPr="00C06CF2" w:rsidRDefault="006C177E" w:rsidP="00AA2B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Senior Lecturer </w:t>
            </w:r>
          </w:p>
        </w:tc>
        <w:tc>
          <w:tcPr>
            <w:tcW w:w="2817" w:type="dxa"/>
          </w:tcPr>
          <w:p w:rsidR="006C177E" w:rsidRPr="00C06CF2" w:rsidRDefault="006C177E" w:rsidP="00AA2B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2024 July- to  date</w:t>
            </w:r>
          </w:p>
        </w:tc>
        <w:tc>
          <w:tcPr>
            <w:tcW w:w="2817" w:type="dxa"/>
          </w:tcPr>
          <w:p w:rsidR="006C177E" w:rsidRDefault="006C177E" w:rsidP="00AA2B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Daystar University,</w:t>
            </w:r>
          </w:p>
          <w:p w:rsidR="006C177E" w:rsidRPr="00C06CF2" w:rsidRDefault="006C177E" w:rsidP="00AA2B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Athi</w:t>
            </w:r>
            <w:bookmarkStart w:id="0" w:name="_GoBack"/>
            <w:bookmarkEnd w:id="0"/>
            <w:r>
              <w:rPr>
                <w:rFonts w:ascii="Garamond" w:hAnsi="Garamond"/>
                <w:sz w:val="24"/>
                <w:szCs w:val="24"/>
              </w:rPr>
              <w:t>-River, Kenya.</w:t>
            </w:r>
          </w:p>
        </w:tc>
      </w:tr>
      <w:tr w:rsidR="00E21064" w:rsidRPr="00C06CF2" w:rsidTr="00E21064">
        <w:tc>
          <w:tcPr>
            <w:tcW w:w="2816" w:type="dxa"/>
          </w:tcPr>
          <w:p w:rsidR="00E21064" w:rsidRPr="00C06CF2" w:rsidRDefault="00B25F59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 xml:space="preserve">Lecturer </w:t>
            </w:r>
          </w:p>
        </w:tc>
        <w:tc>
          <w:tcPr>
            <w:tcW w:w="2817" w:type="dxa"/>
          </w:tcPr>
          <w:p w:rsidR="00E21064" w:rsidRPr="00C06CF2" w:rsidRDefault="00B25F59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2013</w:t>
            </w:r>
            <w:r w:rsidRPr="00C06CF2">
              <w:rPr>
                <w:rFonts w:ascii="Garamond" w:hAnsi="Garamond"/>
                <w:spacing w:val="-14"/>
                <w:sz w:val="24"/>
                <w:szCs w:val="24"/>
              </w:rPr>
              <w:t xml:space="preserve"> </w:t>
            </w:r>
            <w:r w:rsidRPr="00C06CF2">
              <w:rPr>
                <w:rFonts w:ascii="Garamond" w:hAnsi="Garamond"/>
                <w:sz w:val="24"/>
                <w:szCs w:val="24"/>
              </w:rPr>
              <w:t>–</w:t>
            </w:r>
            <w:r w:rsidRPr="00C06CF2">
              <w:rPr>
                <w:rFonts w:ascii="Garamond" w:hAnsi="Garamond"/>
                <w:spacing w:val="-14"/>
                <w:sz w:val="24"/>
                <w:szCs w:val="24"/>
              </w:rPr>
              <w:t xml:space="preserve"> </w:t>
            </w:r>
            <w:r w:rsidR="006C177E">
              <w:rPr>
                <w:rFonts w:ascii="Garamond" w:hAnsi="Garamond"/>
                <w:sz w:val="24"/>
                <w:szCs w:val="24"/>
              </w:rPr>
              <w:t>2024 July</w:t>
            </w:r>
          </w:p>
        </w:tc>
        <w:tc>
          <w:tcPr>
            <w:tcW w:w="2817" w:type="dxa"/>
          </w:tcPr>
          <w:p w:rsidR="00E21064" w:rsidRPr="00C06CF2" w:rsidRDefault="00B25F59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Kenyatta University, Mombasa Campus</w:t>
            </w:r>
          </w:p>
        </w:tc>
      </w:tr>
      <w:tr w:rsidR="00E21064" w:rsidRPr="00C06CF2" w:rsidTr="00E21064">
        <w:tc>
          <w:tcPr>
            <w:tcW w:w="2816" w:type="dxa"/>
          </w:tcPr>
          <w:p w:rsidR="00E21064" w:rsidRPr="00C06CF2" w:rsidRDefault="00B25F59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 xml:space="preserve">Tutorial Fellow </w:t>
            </w:r>
          </w:p>
        </w:tc>
        <w:tc>
          <w:tcPr>
            <w:tcW w:w="2817" w:type="dxa"/>
          </w:tcPr>
          <w:p w:rsidR="00E21064" w:rsidRPr="00C06CF2" w:rsidRDefault="00B25F59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2010-2013</w:t>
            </w:r>
          </w:p>
        </w:tc>
        <w:tc>
          <w:tcPr>
            <w:tcW w:w="2817" w:type="dxa"/>
          </w:tcPr>
          <w:p w:rsidR="00E21064" w:rsidRPr="00C06CF2" w:rsidRDefault="00B25F59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Kenyatta University, Mombasa Campus</w:t>
            </w:r>
          </w:p>
        </w:tc>
      </w:tr>
      <w:tr w:rsidR="00B25F59" w:rsidRPr="00C06CF2" w:rsidTr="00E21064">
        <w:tc>
          <w:tcPr>
            <w:tcW w:w="2816" w:type="dxa"/>
          </w:tcPr>
          <w:p w:rsidR="00B25F59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lastRenderedPageBreak/>
              <w:t>Lecturer</w:t>
            </w:r>
          </w:p>
        </w:tc>
        <w:tc>
          <w:tcPr>
            <w:tcW w:w="2817" w:type="dxa"/>
          </w:tcPr>
          <w:p w:rsidR="00B25F59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2009 March-2009  Nov</w:t>
            </w:r>
          </w:p>
        </w:tc>
        <w:tc>
          <w:tcPr>
            <w:tcW w:w="2817" w:type="dxa"/>
          </w:tcPr>
          <w:p w:rsidR="00B25F59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Adventist University of Central Africa, AUCA. Kigali, Rwanda</w:t>
            </w:r>
          </w:p>
        </w:tc>
      </w:tr>
      <w:tr w:rsidR="00B25F59" w:rsidRPr="00C06CF2" w:rsidTr="00E21064">
        <w:tc>
          <w:tcPr>
            <w:tcW w:w="2816" w:type="dxa"/>
          </w:tcPr>
          <w:p w:rsidR="00B25F59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 xml:space="preserve">Assistant Lecturer </w:t>
            </w:r>
          </w:p>
        </w:tc>
        <w:tc>
          <w:tcPr>
            <w:tcW w:w="2817" w:type="dxa"/>
          </w:tcPr>
          <w:p w:rsidR="00B25F59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2004-2009</w:t>
            </w:r>
          </w:p>
        </w:tc>
        <w:tc>
          <w:tcPr>
            <w:tcW w:w="2817" w:type="dxa"/>
          </w:tcPr>
          <w:p w:rsidR="00B25F59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Kigali Institute of Education, Kigali, Rwanda</w:t>
            </w:r>
          </w:p>
        </w:tc>
      </w:tr>
      <w:tr w:rsidR="00E3186A" w:rsidRPr="00C06CF2" w:rsidTr="00E21064">
        <w:tc>
          <w:tcPr>
            <w:tcW w:w="2816" w:type="dxa"/>
          </w:tcPr>
          <w:p w:rsidR="00E3186A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Assistant teacher:</w:t>
            </w:r>
          </w:p>
          <w:p w:rsidR="00E3186A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 xml:space="preserve">English and History </w:t>
            </w:r>
          </w:p>
        </w:tc>
        <w:tc>
          <w:tcPr>
            <w:tcW w:w="2817" w:type="dxa"/>
          </w:tcPr>
          <w:p w:rsidR="00E3186A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1999Sept -2000 Sept</w:t>
            </w:r>
          </w:p>
        </w:tc>
        <w:tc>
          <w:tcPr>
            <w:tcW w:w="2817" w:type="dxa"/>
          </w:tcPr>
          <w:p w:rsidR="00E3186A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Ranen Adventist Secondary School,</w:t>
            </w:r>
          </w:p>
        </w:tc>
      </w:tr>
      <w:tr w:rsidR="00E3186A" w:rsidRPr="00C06CF2" w:rsidTr="00E21064">
        <w:tc>
          <w:tcPr>
            <w:tcW w:w="2816" w:type="dxa"/>
          </w:tcPr>
          <w:p w:rsidR="00E3186A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17" w:type="dxa"/>
          </w:tcPr>
          <w:p w:rsidR="00E3186A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17" w:type="dxa"/>
          </w:tcPr>
          <w:p w:rsidR="00E3186A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21064" w:rsidRPr="00C06CF2" w:rsidTr="00E21064">
        <w:tc>
          <w:tcPr>
            <w:tcW w:w="2816" w:type="dxa"/>
          </w:tcPr>
          <w:p w:rsidR="00E21064" w:rsidRPr="00C06CF2" w:rsidRDefault="00E3186A" w:rsidP="00AA2B6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06CF2">
              <w:rPr>
                <w:rFonts w:ascii="Garamond" w:hAnsi="Garamond"/>
                <w:b/>
                <w:sz w:val="24"/>
                <w:szCs w:val="24"/>
              </w:rPr>
              <w:t xml:space="preserve">Part –time </w:t>
            </w:r>
          </w:p>
        </w:tc>
        <w:tc>
          <w:tcPr>
            <w:tcW w:w="2817" w:type="dxa"/>
          </w:tcPr>
          <w:p w:rsidR="00E21064" w:rsidRPr="00C06CF2" w:rsidRDefault="00E21064" w:rsidP="00AA2B6A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E21064" w:rsidRPr="00C06CF2" w:rsidRDefault="00E21064" w:rsidP="00AA2B6A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3186A" w:rsidRPr="00C06CF2" w:rsidTr="00E21064">
        <w:tc>
          <w:tcPr>
            <w:tcW w:w="2816" w:type="dxa"/>
          </w:tcPr>
          <w:p w:rsidR="00E3186A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 xml:space="preserve">Adjunct lecturer   </w:t>
            </w:r>
          </w:p>
        </w:tc>
        <w:tc>
          <w:tcPr>
            <w:tcW w:w="2817" w:type="dxa"/>
          </w:tcPr>
          <w:p w:rsidR="00E3186A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Sept- Dec 2003</w:t>
            </w:r>
          </w:p>
        </w:tc>
        <w:tc>
          <w:tcPr>
            <w:tcW w:w="2817" w:type="dxa"/>
          </w:tcPr>
          <w:p w:rsidR="00E3186A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University of Eastern Africa, Baraton</w:t>
            </w:r>
          </w:p>
        </w:tc>
      </w:tr>
      <w:tr w:rsidR="00E3186A" w:rsidRPr="00C06CF2" w:rsidTr="00E21064">
        <w:tc>
          <w:tcPr>
            <w:tcW w:w="2816" w:type="dxa"/>
          </w:tcPr>
          <w:p w:rsidR="00E3186A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 xml:space="preserve">Adjunct lecturer   </w:t>
            </w:r>
          </w:p>
        </w:tc>
        <w:tc>
          <w:tcPr>
            <w:tcW w:w="2817" w:type="dxa"/>
          </w:tcPr>
          <w:p w:rsidR="00E3186A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  <w:lang w:val="en-GB"/>
              </w:rPr>
              <w:t>Sept 2002-Dec 2003</w:t>
            </w:r>
          </w:p>
        </w:tc>
        <w:tc>
          <w:tcPr>
            <w:tcW w:w="2817" w:type="dxa"/>
          </w:tcPr>
          <w:p w:rsidR="00E3186A" w:rsidRPr="00C06CF2" w:rsidRDefault="00E3186A" w:rsidP="00AA2B6A">
            <w:pPr>
              <w:rPr>
                <w:rFonts w:ascii="Garamond" w:hAnsi="Garamond"/>
                <w:sz w:val="24"/>
                <w:szCs w:val="24"/>
              </w:rPr>
            </w:pPr>
            <w:r w:rsidRPr="00C06CF2">
              <w:rPr>
                <w:rFonts w:ascii="Garamond" w:hAnsi="Garamond"/>
                <w:sz w:val="24"/>
                <w:szCs w:val="24"/>
              </w:rPr>
              <w:t>Egerton University, Department of  languages and linguistics</w:t>
            </w:r>
          </w:p>
        </w:tc>
      </w:tr>
      <w:tr w:rsidR="00E3186A" w:rsidRPr="00E3186A" w:rsidTr="00E21064">
        <w:tc>
          <w:tcPr>
            <w:tcW w:w="2816" w:type="dxa"/>
          </w:tcPr>
          <w:p w:rsidR="00E3186A" w:rsidRPr="00662801" w:rsidRDefault="00662801" w:rsidP="00AA2B6A">
            <w:pPr>
              <w:rPr>
                <w:rFonts w:ascii="Garamond" w:hAnsi="Garamond"/>
                <w:sz w:val="24"/>
                <w:szCs w:val="24"/>
              </w:rPr>
            </w:pPr>
            <w:r w:rsidRPr="00662801">
              <w:rPr>
                <w:rFonts w:ascii="Garamond" w:hAnsi="Garamond"/>
                <w:sz w:val="24"/>
                <w:szCs w:val="24"/>
              </w:rPr>
              <w:t xml:space="preserve">Adjunct lecturer </w:t>
            </w:r>
          </w:p>
        </w:tc>
        <w:tc>
          <w:tcPr>
            <w:tcW w:w="2817" w:type="dxa"/>
          </w:tcPr>
          <w:p w:rsidR="00E3186A" w:rsidRPr="00662801" w:rsidRDefault="00662801" w:rsidP="00AA2B6A">
            <w:pPr>
              <w:rPr>
                <w:rFonts w:ascii="Garamond" w:hAnsi="Garamond"/>
                <w:sz w:val="24"/>
                <w:szCs w:val="24"/>
              </w:rPr>
            </w:pPr>
            <w:r w:rsidRPr="00662801">
              <w:rPr>
                <w:rFonts w:ascii="Garamond" w:hAnsi="Garamond"/>
                <w:sz w:val="24"/>
                <w:szCs w:val="24"/>
              </w:rPr>
              <w:t>2006 March-2008</w:t>
            </w:r>
          </w:p>
        </w:tc>
        <w:tc>
          <w:tcPr>
            <w:tcW w:w="2817" w:type="dxa"/>
          </w:tcPr>
          <w:p w:rsidR="00662801" w:rsidRPr="00662801" w:rsidRDefault="00662801" w:rsidP="00662801">
            <w:pPr>
              <w:widowControl w:val="0"/>
              <w:autoSpaceDE w:val="0"/>
              <w:autoSpaceDN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662801">
              <w:rPr>
                <w:rFonts w:ascii="Garamond" w:hAnsi="Garamond"/>
                <w:sz w:val="24"/>
                <w:szCs w:val="24"/>
              </w:rPr>
              <w:t>Adventist University of Central Africa (AUCA)</w:t>
            </w:r>
          </w:p>
          <w:p w:rsidR="00E3186A" w:rsidRPr="00662801" w:rsidRDefault="00662801" w:rsidP="00AA2B6A">
            <w:pPr>
              <w:rPr>
                <w:rFonts w:ascii="Garamond" w:hAnsi="Garamond"/>
                <w:sz w:val="24"/>
                <w:szCs w:val="24"/>
              </w:rPr>
            </w:pPr>
            <w:r w:rsidRPr="00662801">
              <w:rPr>
                <w:rFonts w:ascii="Garamond" w:hAnsi="Garamond"/>
                <w:sz w:val="24"/>
                <w:szCs w:val="24"/>
              </w:rPr>
              <w:t>Faculty of Education</w:t>
            </w:r>
          </w:p>
        </w:tc>
      </w:tr>
      <w:tr w:rsidR="00662801" w:rsidRPr="00E3186A" w:rsidTr="00E21064">
        <w:tc>
          <w:tcPr>
            <w:tcW w:w="2816" w:type="dxa"/>
          </w:tcPr>
          <w:p w:rsidR="00662801" w:rsidRPr="00662801" w:rsidRDefault="00662801" w:rsidP="00AA2B6A">
            <w:pPr>
              <w:rPr>
                <w:rFonts w:ascii="Garamond" w:hAnsi="Garamond"/>
                <w:sz w:val="24"/>
                <w:szCs w:val="24"/>
              </w:rPr>
            </w:pPr>
            <w:r w:rsidRPr="00662801">
              <w:rPr>
                <w:rFonts w:ascii="Garamond" w:hAnsi="Garamond"/>
                <w:sz w:val="24"/>
                <w:szCs w:val="24"/>
              </w:rPr>
              <w:t xml:space="preserve">Adjunct lecturer </w:t>
            </w:r>
          </w:p>
        </w:tc>
        <w:tc>
          <w:tcPr>
            <w:tcW w:w="2817" w:type="dxa"/>
          </w:tcPr>
          <w:p w:rsidR="00662801" w:rsidRPr="00662801" w:rsidRDefault="00662801" w:rsidP="00AA2B6A">
            <w:pPr>
              <w:rPr>
                <w:rFonts w:ascii="Garamond" w:hAnsi="Garamond"/>
                <w:sz w:val="24"/>
                <w:szCs w:val="24"/>
              </w:rPr>
            </w:pPr>
            <w:r w:rsidRPr="00662801">
              <w:rPr>
                <w:rFonts w:ascii="Garamond" w:hAnsi="Garamond"/>
                <w:sz w:val="24"/>
                <w:szCs w:val="24"/>
              </w:rPr>
              <w:t xml:space="preserve">2006 </w:t>
            </w:r>
          </w:p>
        </w:tc>
        <w:tc>
          <w:tcPr>
            <w:tcW w:w="2817" w:type="dxa"/>
          </w:tcPr>
          <w:p w:rsidR="00662801" w:rsidRPr="00662801" w:rsidRDefault="00662801" w:rsidP="00662801">
            <w:pPr>
              <w:widowControl w:val="0"/>
              <w:autoSpaceDE w:val="0"/>
              <w:autoSpaceDN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662801">
              <w:rPr>
                <w:rFonts w:ascii="Garamond" w:hAnsi="Garamond"/>
                <w:sz w:val="24"/>
                <w:szCs w:val="24"/>
              </w:rPr>
              <w:t>The National University of Rwanda, Butare, Rwanda</w:t>
            </w:r>
          </w:p>
        </w:tc>
      </w:tr>
    </w:tbl>
    <w:p w:rsidR="00AA2B6A" w:rsidRDefault="00AA2B6A" w:rsidP="00AA2B6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952CD5" w:rsidRDefault="00952CD5" w:rsidP="00AA2B6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C2A56" w:rsidRPr="00607325" w:rsidRDefault="00AC2A56" w:rsidP="00607325">
      <w:pPr>
        <w:pStyle w:val="ListParagraph"/>
        <w:numPr>
          <w:ilvl w:val="2"/>
          <w:numId w:val="1"/>
        </w:numPr>
        <w:rPr>
          <w:rFonts w:ascii="Garamond" w:hAnsi="Garamond"/>
          <w:b/>
          <w:sz w:val="24"/>
          <w:szCs w:val="24"/>
        </w:rPr>
      </w:pPr>
      <w:r w:rsidRPr="00607325">
        <w:rPr>
          <w:rFonts w:ascii="Garamond" w:hAnsi="Garamond"/>
          <w:b/>
          <w:sz w:val="24"/>
          <w:szCs w:val="24"/>
        </w:rPr>
        <w:tab/>
        <w:t>Achievements</w:t>
      </w:r>
    </w:p>
    <w:p w:rsidR="00607325" w:rsidRPr="00082109" w:rsidRDefault="00607325" w:rsidP="00607325">
      <w:pPr>
        <w:pStyle w:val="ListParagraph"/>
        <w:numPr>
          <w:ilvl w:val="0"/>
          <w:numId w:val="14"/>
        </w:numPr>
        <w:tabs>
          <w:tab w:val="left" w:pos="1080"/>
        </w:tabs>
        <w:spacing w:after="0" w:line="182" w:lineRule="auto"/>
        <w:rPr>
          <w:rFonts w:ascii="Garamond" w:eastAsia="Wingdings" w:hAnsi="Garamond" w:cs="Arial"/>
          <w:sz w:val="24"/>
          <w:szCs w:val="24"/>
          <w:vertAlign w:val="superscript"/>
        </w:rPr>
      </w:pPr>
      <w:r w:rsidRPr="00082109">
        <w:rPr>
          <w:rFonts w:ascii="Garamond" w:eastAsia="Times New Roman" w:hAnsi="Garamond" w:cs="Arial"/>
          <w:sz w:val="24"/>
          <w:szCs w:val="24"/>
        </w:rPr>
        <w:t>Written unsuccessfully three grant proposals (NRF )</w:t>
      </w:r>
    </w:p>
    <w:p w:rsidR="00607325" w:rsidRPr="00082109" w:rsidRDefault="00607325" w:rsidP="00607325">
      <w:pPr>
        <w:spacing w:after="0" w:line="212" w:lineRule="exact"/>
        <w:rPr>
          <w:rFonts w:ascii="Garamond" w:eastAsia="Wingdings" w:hAnsi="Garamond" w:cs="Arial"/>
          <w:sz w:val="24"/>
          <w:szCs w:val="24"/>
          <w:vertAlign w:val="superscript"/>
        </w:rPr>
      </w:pPr>
    </w:p>
    <w:p w:rsidR="00607325" w:rsidRPr="00082109" w:rsidRDefault="00607325" w:rsidP="00607325">
      <w:pPr>
        <w:numPr>
          <w:ilvl w:val="0"/>
          <w:numId w:val="1"/>
        </w:numPr>
        <w:tabs>
          <w:tab w:val="left" w:pos="1080"/>
        </w:tabs>
        <w:spacing w:after="0" w:line="182" w:lineRule="auto"/>
        <w:ind w:left="1080" w:right="170" w:firstLine="0"/>
        <w:rPr>
          <w:rFonts w:ascii="Garamond" w:eastAsia="Wingdings" w:hAnsi="Garamond" w:cs="Arial"/>
          <w:sz w:val="24"/>
          <w:szCs w:val="24"/>
          <w:vertAlign w:val="superscript"/>
        </w:rPr>
      </w:pPr>
      <w:r w:rsidRPr="00082109">
        <w:rPr>
          <w:rFonts w:ascii="Garamond" w:eastAsia="Times New Roman" w:hAnsi="Garamond" w:cs="Arial"/>
          <w:sz w:val="24"/>
          <w:szCs w:val="24"/>
        </w:rPr>
        <w:t xml:space="preserve">Supervised successfully two (PhD students, </w:t>
      </w:r>
      <w:r w:rsidR="00082109" w:rsidRPr="00082109">
        <w:rPr>
          <w:rFonts w:ascii="Garamond" w:eastAsia="Times New Roman" w:hAnsi="Garamond" w:cs="Arial"/>
          <w:sz w:val="24"/>
          <w:szCs w:val="24"/>
        </w:rPr>
        <w:t xml:space="preserve">twelve 12 MA students) </w:t>
      </w:r>
    </w:p>
    <w:p w:rsidR="00082109" w:rsidRPr="00082109" w:rsidRDefault="00082109" w:rsidP="00607325">
      <w:pPr>
        <w:numPr>
          <w:ilvl w:val="0"/>
          <w:numId w:val="1"/>
        </w:numPr>
        <w:tabs>
          <w:tab w:val="left" w:pos="1080"/>
        </w:tabs>
        <w:spacing w:after="0" w:line="182" w:lineRule="auto"/>
        <w:ind w:left="1080" w:right="170" w:firstLine="0"/>
        <w:rPr>
          <w:rFonts w:ascii="Garamond" w:eastAsia="Wingdings" w:hAnsi="Garamond" w:cs="Arial"/>
          <w:sz w:val="24"/>
          <w:szCs w:val="24"/>
          <w:vertAlign w:val="superscript"/>
        </w:rPr>
      </w:pPr>
      <w:r w:rsidRPr="00082109">
        <w:rPr>
          <w:rFonts w:ascii="Garamond" w:eastAsia="Times New Roman" w:hAnsi="Garamond" w:cs="Arial"/>
          <w:sz w:val="24"/>
          <w:szCs w:val="24"/>
        </w:rPr>
        <w:t>Successfully written THREE peer reviewed modules Viz: AEN 200, AEN 303 and AEN 802</w:t>
      </w:r>
    </w:p>
    <w:p w:rsidR="00082109" w:rsidRPr="00082109" w:rsidRDefault="00082109" w:rsidP="00082109">
      <w:pPr>
        <w:numPr>
          <w:ilvl w:val="0"/>
          <w:numId w:val="1"/>
        </w:numPr>
        <w:tabs>
          <w:tab w:val="left" w:pos="1080"/>
        </w:tabs>
        <w:spacing w:after="0" w:line="182" w:lineRule="auto"/>
        <w:ind w:left="1080" w:right="170" w:firstLine="0"/>
        <w:rPr>
          <w:rFonts w:ascii="Garamond" w:eastAsia="Wingdings" w:hAnsi="Garamond" w:cs="Arial"/>
          <w:sz w:val="24"/>
          <w:szCs w:val="24"/>
          <w:vertAlign w:val="superscript"/>
        </w:rPr>
      </w:pPr>
      <w:r w:rsidRPr="00082109">
        <w:rPr>
          <w:rFonts w:ascii="Garamond" w:eastAsia="Times New Roman" w:hAnsi="Garamond" w:cs="Arial"/>
          <w:sz w:val="24"/>
          <w:szCs w:val="24"/>
        </w:rPr>
        <w:t>Successfully wrote during COVID-19 pandemic three BLENDED Modules viz: AEN 200, AEN 303 and AEN 802</w:t>
      </w:r>
    </w:p>
    <w:p w:rsidR="00082109" w:rsidRPr="00082109" w:rsidRDefault="00082109" w:rsidP="00082109">
      <w:pPr>
        <w:pStyle w:val="ListParagraph"/>
        <w:numPr>
          <w:ilvl w:val="0"/>
          <w:numId w:val="1"/>
        </w:numPr>
        <w:tabs>
          <w:tab w:val="left" w:pos="1080"/>
        </w:tabs>
        <w:spacing w:after="0" w:line="182" w:lineRule="auto"/>
        <w:ind w:right="170" w:firstLine="720"/>
        <w:rPr>
          <w:rFonts w:ascii="Garamond" w:eastAsia="Wingdings" w:hAnsi="Garamond" w:cs="Arial"/>
          <w:sz w:val="24"/>
          <w:szCs w:val="24"/>
        </w:rPr>
      </w:pPr>
      <w:r w:rsidRPr="00082109">
        <w:rPr>
          <w:rFonts w:ascii="Garamond" w:eastAsia="Wingdings" w:hAnsi="Garamond" w:cs="Arial"/>
          <w:sz w:val="24"/>
          <w:szCs w:val="24"/>
        </w:rPr>
        <w:t>Successfully taken part in student mentorship since my appointment in 2013 as a lecturer at Kenyatta University</w:t>
      </w:r>
    </w:p>
    <w:p w:rsidR="00082109" w:rsidRPr="00082109" w:rsidRDefault="00082109" w:rsidP="00082109">
      <w:pPr>
        <w:pStyle w:val="ListParagraph"/>
        <w:numPr>
          <w:ilvl w:val="0"/>
          <w:numId w:val="1"/>
        </w:numPr>
        <w:tabs>
          <w:tab w:val="left" w:pos="1080"/>
        </w:tabs>
        <w:spacing w:after="0" w:line="182" w:lineRule="auto"/>
        <w:ind w:right="170" w:firstLine="720"/>
        <w:rPr>
          <w:rFonts w:ascii="Garamond" w:eastAsia="Wingdings" w:hAnsi="Garamond" w:cs="Arial"/>
          <w:sz w:val="24"/>
          <w:szCs w:val="24"/>
        </w:rPr>
      </w:pPr>
      <w:r w:rsidRPr="00082109">
        <w:rPr>
          <w:rFonts w:ascii="Garamond" w:eastAsia="Wingdings" w:hAnsi="Garamond" w:cs="Arial"/>
          <w:sz w:val="24"/>
          <w:szCs w:val="24"/>
        </w:rPr>
        <w:t>Participated in online module on academic writing</w:t>
      </w:r>
    </w:p>
    <w:p w:rsidR="00082109" w:rsidRPr="00082109" w:rsidRDefault="00082109" w:rsidP="00082109">
      <w:pPr>
        <w:pStyle w:val="ListParagraph"/>
        <w:numPr>
          <w:ilvl w:val="0"/>
          <w:numId w:val="1"/>
        </w:numPr>
        <w:tabs>
          <w:tab w:val="left" w:pos="1080"/>
        </w:tabs>
        <w:spacing w:after="0" w:line="182" w:lineRule="auto"/>
        <w:ind w:left="1530" w:right="170" w:hanging="450"/>
        <w:rPr>
          <w:rFonts w:ascii="Garamond" w:eastAsia="Wingdings" w:hAnsi="Garamond" w:cs="Arial"/>
          <w:sz w:val="24"/>
          <w:szCs w:val="24"/>
        </w:rPr>
      </w:pPr>
      <w:r w:rsidRPr="00082109">
        <w:rPr>
          <w:rFonts w:ascii="Garamond" w:eastAsia="Wingdings" w:hAnsi="Garamond" w:cs="Arial"/>
          <w:sz w:val="24"/>
          <w:szCs w:val="24"/>
        </w:rPr>
        <w:t>Participated in training on online and blended module delievering during the covid-19 period where I wrote the module, taught online and graded the students  as follows:</w:t>
      </w:r>
    </w:p>
    <w:p w:rsidR="00B01945" w:rsidRPr="00082109" w:rsidRDefault="00082109" w:rsidP="00B01945">
      <w:pPr>
        <w:widowControl w:val="0"/>
        <w:tabs>
          <w:tab w:val="left" w:pos="1900"/>
          <w:tab w:val="left" w:pos="1901"/>
        </w:tabs>
        <w:autoSpaceDE w:val="0"/>
        <w:autoSpaceDN w:val="0"/>
        <w:spacing w:after="0" w:line="240" w:lineRule="auto"/>
        <w:rPr>
          <w:rFonts w:ascii="Garamond" w:eastAsia="Times New Roman" w:hAnsi="Garamond"/>
          <w:sz w:val="24"/>
        </w:rPr>
      </w:pPr>
      <w:r w:rsidRPr="00082109">
        <w:rPr>
          <w:rFonts w:ascii="Garamond" w:hAnsi="Garamond"/>
          <w:sz w:val="24"/>
          <w:szCs w:val="24"/>
        </w:rPr>
        <w:t xml:space="preserve"> </w:t>
      </w:r>
      <w:r w:rsidR="00B01945" w:rsidRPr="00082109">
        <w:rPr>
          <w:rFonts w:ascii="Garamond" w:hAnsi="Garamond"/>
          <w:sz w:val="24"/>
          <w:szCs w:val="24"/>
        </w:rPr>
        <w:t xml:space="preserve">            </w:t>
      </w:r>
      <w:r w:rsidRPr="00082109">
        <w:rPr>
          <w:rFonts w:ascii="Garamond" w:hAnsi="Garamond"/>
          <w:sz w:val="24"/>
          <w:szCs w:val="24"/>
        </w:rPr>
        <w:t xml:space="preserve">                         </w:t>
      </w:r>
      <w:r w:rsidR="00B01945" w:rsidRPr="00082109">
        <w:rPr>
          <w:rFonts w:ascii="Garamond" w:eastAsia="Times New Roman" w:hAnsi="Garamond"/>
          <w:w w:val="95"/>
          <w:sz w:val="24"/>
        </w:rPr>
        <w:t>Average</w:t>
      </w:r>
      <w:r w:rsidR="00B01945" w:rsidRPr="00082109">
        <w:rPr>
          <w:rFonts w:ascii="Garamond" w:eastAsia="Times New Roman" w:hAnsi="Garamond"/>
          <w:spacing w:val="5"/>
          <w:w w:val="95"/>
          <w:sz w:val="24"/>
        </w:rPr>
        <w:t xml:space="preserve"> </w:t>
      </w:r>
      <w:r w:rsidR="00B01945" w:rsidRPr="00082109">
        <w:rPr>
          <w:rFonts w:ascii="Garamond" w:eastAsia="Times New Roman" w:hAnsi="Garamond"/>
          <w:w w:val="95"/>
          <w:sz w:val="24"/>
        </w:rPr>
        <w:t>Grade</w:t>
      </w:r>
      <w:r w:rsidR="00B01945" w:rsidRPr="00082109">
        <w:rPr>
          <w:rFonts w:ascii="Garamond" w:eastAsia="Times New Roman" w:hAnsi="Garamond"/>
          <w:spacing w:val="5"/>
          <w:w w:val="95"/>
          <w:sz w:val="24"/>
        </w:rPr>
        <w:t xml:space="preserve"> </w:t>
      </w:r>
      <w:r w:rsidR="00B01945" w:rsidRPr="00082109">
        <w:rPr>
          <w:rFonts w:ascii="Garamond" w:eastAsia="Times New Roman" w:hAnsi="Garamond"/>
          <w:w w:val="95"/>
          <w:sz w:val="24"/>
        </w:rPr>
        <w:t>A</w:t>
      </w:r>
      <w:r w:rsidR="00B01945" w:rsidRPr="00082109">
        <w:rPr>
          <w:rFonts w:ascii="Garamond" w:eastAsia="Times New Roman" w:hAnsi="Garamond"/>
          <w:spacing w:val="6"/>
          <w:w w:val="95"/>
          <w:sz w:val="24"/>
        </w:rPr>
        <w:t xml:space="preserve"> </w:t>
      </w:r>
      <w:r w:rsidR="00B01945" w:rsidRPr="00082109">
        <w:rPr>
          <w:rFonts w:ascii="Garamond" w:eastAsia="Times New Roman" w:hAnsi="Garamond"/>
          <w:w w:val="95"/>
          <w:sz w:val="24"/>
        </w:rPr>
        <w:t>in</w:t>
      </w:r>
      <w:r w:rsidR="00B01945" w:rsidRPr="00082109">
        <w:rPr>
          <w:rFonts w:ascii="Garamond" w:eastAsia="Times New Roman" w:hAnsi="Garamond"/>
          <w:spacing w:val="5"/>
          <w:w w:val="95"/>
          <w:sz w:val="24"/>
        </w:rPr>
        <w:t xml:space="preserve"> </w:t>
      </w:r>
      <w:r w:rsidR="00B01945" w:rsidRPr="00082109">
        <w:rPr>
          <w:rFonts w:ascii="Garamond" w:eastAsia="Times New Roman" w:hAnsi="Garamond"/>
          <w:w w:val="95"/>
          <w:sz w:val="24"/>
        </w:rPr>
        <w:t>student</w:t>
      </w:r>
      <w:r w:rsidR="00B01945" w:rsidRPr="00082109">
        <w:rPr>
          <w:rFonts w:ascii="Garamond" w:eastAsia="Times New Roman" w:hAnsi="Garamond"/>
          <w:spacing w:val="4"/>
          <w:w w:val="95"/>
          <w:sz w:val="24"/>
        </w:rPr>
        <w:t xml:space="preserve"> </w:t>
      </w:r>
      <w:r w:rsidR="00B01945" w:rsidRPr="00082109">
        <w:rPr>
          <w:rFonts w:ascii="Garamond" w:eastAsia="Times New Roman" w:hAnsi="Garamond"/>
          <w:w w:val="95"/>
          <w:sz w:val="24"/>
        </w:rPr>
        <w:t>rating</w:t>
      </w:r>
      <w:r w:rsidR="00B01945" w:rsidRPr="00082109">
        <w:rPr>
          <w:rFonts w:ascii="Garamond" w:eastAsia="Times New Roman" w:hAnsi="Garamond"/>
          <w:spacing w:val="5"/>
          <w:w w:val="95"/>
          <w:sz w:val="24"/>
        </w:rPr>
        <w:t xml:space="preserve"> </w:t>
      </w:r>
      <w:r w:rsidR="00B01945" w:rsidRPr="00082109">
        <w:rPr>
          <w:rFonts w:ascii="Garamond" w:eastAsia="Times New Roman" w:hAnsi="Garamond"/>
          <w:w w:val="95"/>
          <w:sz w:val="24"/>
        </w:rPr>
        <w:t>in</w:t>
      </w:r>
      <w:r w:rsidR="00B01945" w:rsidRPr="00082109">
        <w:rPr>
          <w:rFonts w:ascii="Garamond" w:eastAsia="Times New Roman" w:hAnsi="Garamond"/>
          <w:spacing w:val="5"/>
          <w:w w:val="95"/>
          <w:sz w:val="24"/>
        </w:rPr>
        <w:t xml:space="preserve"> </w:t>
      </w:r>
      <w:r w:rsidR="00B01945" w:rsidRPr="00082109">
        <w:rPr>
          <w:rFonts w:ascii="Garamond" w:eastAsia="Times New Roman" w:hAnsi="Garamond"/>
          <w:w w:val="95"/>
          <w:sz w:val="24"/>
        </w:rPr>
        <w:t>teaching</w:t>
      </w:r>
      <w:r w:rsidR="00B01945" w:rsidRPr="00082109">
        <w:rPr>
          <w:rFonts w:ascii="Garamond" w:eastAsia="Times New Roman" w:hAnsi="Garamond"/>
          <w:spacing w:val="4"/>
          <w:w w:val="95"/>
          <w:sz w:val="24"/>
        </w:rPr>
        <w:t xml:space="preserve"> </w:t>
      </w:r>
      <w:r w:rsidR="00B01945" w:rsidRPr="00082109">
        <w:rPr>
          <w:rFonts w:ascii="Garamond" w:eastAsia="Times New Roman" w:hAnsi="Garamond"/>
          <w:w w:val="95"/>
          <w:sz w:val="24"/>
        </w:rPr>
        <w:t>the</w:t>
      </w:r>
      <w:r w:rsidR="00B01945" w:rsidRPr="00082109">
        <w:rPr>
          <w:rFonts w:ascii="Garamond" w:eastAsia="Times New Roman" w:hAnsi="Garamond"/>
          <w:spacing w:val="5"/>
          <w:w w:val="95"/>
          <w:sz w:val="24"/>
        </w:rPr>
        <w:t xml:space="preserve"> </w:t>
      </w:r>
      <w:r w:rsidR="00B01945" w:rsidRPr="00082109">
        <w:rPr>
          <w:rFonts w:ascii="Garamond" w:eastAsia="Times New Roman" w:hAnsi="Garamond"/>
          <w:w w:val="95"/>
          <w:sz w:val="24"/>
        </w:rPr>
        <w:t>following</w:t>
      </w:r>
      <w:r w:rsidR="00B01945" w:rsidRPr="00082109">
        <w:rPr>
          <w:rFonts w:ascii="Garamond" w:eastAsia="Times New Roman" w:hAnsi="Garamond"/>
          <w:spacing w:val="5"/>
          <w:w w:val="95"/>
          <w:sz w:val="24"/>
        </w:rPr>
        <w:t xml:space="preserve"> </w:t>
      </w:r>
      <w:r w:rsidR="00B01945" w:rsidRPr="00082109">
        <w:rPr>
          <w:rFonts w:ascii="Garamond" w:eastAsia="Times New Roman" w:hAnsi="Garamond"/>
          <w:w w:val="95"/>
          <w:sz w:val="24"/>
        </w:rPr>
        <w:t>units:</w:t>
      </w:r>
    </w:p>
    <w:p w:rsidR="00B01945" w:rsidRPr="00082109" w:rsidRDefault="00B01945" w:rsidP="00B01945">
      <w:pPr>
        <w:widowControl w:val="0"/>
        <w:numPr>
          <w:ilvl w:val="3"/>
          <w:numId w:val="11"/>
        </w:numPr>
        <w:tabs>
          <w:tab w:val="left" w:pos="2621"/>
        </w:tabs>
        <w:autoSpaceDE w:val="0"/>
        <w:autoSpaceDN w:val="0"/>
        <w:spacing w:before="43" w:after="0" w:line="240" w:lineRule="auto"/>
        <w:rPr>
          <w:rFonts w:ascii="Garamond" w:eastAsia="Times New Roman" w:hAnsi="Garamond"/>
          <w:sz w:val="24"/>
        </w:rPr>
      </w:pPr>
      <w:r w:rsidRPr="00082109">
        <w:rPr>
          <w:rFonts w:ascii="Garamond" w:eastAsia="Times New Roman" w:hAnsi="Garamond"/>
          <w:w w:val="95"/>
          <w:sz w:val="24"/>
        </w:rPr>
        <w:lastRenderedPageBreak/>
        <w:t>AEN 200/</w:t>
      </w:r>
      <w:r w:rsidRPr="00082109">
        <w:rPr>
          <w:rFonts w:ascii="Garamond" w:eastAsia="Times New Roman" w:hAnsi="Garamond"/>
          <w:spacing w:val="15"/>
          <w:w w:val="95"/>
          <w:sz w:val="24"/>
        </w:rPr>
        <w:t xml:space="preserve"> </w:t>
      </w:r>
      <w:r w:rsidRPr="00082109">
        <w:rPr>
          <w:rFonts w:ascii="Garamond" w:eastAsia="Times New Roman" w:hAnsi="Garamond"/>
          <w:w w:val="95"/>
          <w:sz w:val="24"/>
        </w:rPr>
        <w:t>–</w:t>
      </w:r>
      <w:r w:rsidRPr="00082109">
        <w:rPr>
          <w:rFonts w:ascii="Garamond" w:eastAsia="Times New Roman" w:hAnsi="Garamond"/>
          <w:spacing w:val="15"/>
          <w:w w:val="95"/>
          <w:sz w:val="24"/>
        </w:rPr>
        <w:t xml:space="preserve"> </w:t>
      </w:r>
      <w:r w:rsidRPr="00082109">
        <w:rPr>
          <w:rFonts w:ascii="Garamond" w:eastAsia="Times New Roman" w:hAnsi="Garamond"/>
          <w:w w:val="95"/>
          <w:sz w:val="24"/>
        </w:rPr>
        <w:t>Introduction to Phonetics and Phonology</w:t>
      </w:r>
    </w:p>
    <w:p w:rsidR="00B01945" w:rsidRPr="00082109" w:rsidRDefault="00CA1DFB" w:rsidP="00B01945">
      <w:pPr>
        <w:widowControl w:val="0"/>
        <w:numPr>
          <w:ilvl w:val="3"/>
          <w:numId w:val="11"/>
        </w:numPr>
        <w:tabs>
          <w:tab w:val="left" w:pos="2621"/>
        </w:tabs>
        <w:autoSpaceDE w:val="0"/>
        <w:autoSpaceDN w:val="0"/>
        <w:spacing w:before="43" w:after="0" w:line="240" w:lineRule="auto"/>
        <w:rPr>
          <w:rFonts w:ascii="Garamond" w:eastAsia="Times New Roman" w:hAnsi="Garamond"/>
          <w:sz w:val="24"/>
        </w:rPr>
      </w:pPr>
      <w:r w:rsidRPr="00082109">
        <w:rPr>
          <w:rFonts w:ascii="Garamond" w:eastAsia="Times New Roman" w:hAnsi="Garamond"/>
          <w:w w:val="95"/>
          <w:sz w:val="24"/>
        </w:rPr>
        <w:t>AEN</w:t>
      </w:r>
      <w:r w:rsidR="00B01945" w:rsidRPr="00082109">
        <w:rPr>
          <w:rFonts w:ascii="Garamond" w:eastAsia="Times New Roman" w:hAnsi="Garamond"/>
          <w:w w:val="95"/>
          <w:sz w:val="24"/>
        </w:rPr>
        <w:t xml:space="preserve"> 202/212- The phonology of English </w:t>
      </w:r>
    </w:p>
    <w:p w:rsidR="00B01945" w:rsidRPr="00082109" w:rsidRDefault="00B01945" w:rsidP="00B01945">
      <w:pPr>
        <w:widowControl w:val="0"/>
        <w:numPr>
          <w:ilvl w:val="3"/>
          <w:numId w:val="11"/>
        </w:numPr>
        <w:tabs>
          <w:tab w:val="left" w:pos="2621"/>
        </w:tabs>
        <w:autoSpaceDE w:val="0"/>
        <w:autoSpaceDN w:val="0"/>
        <w:spacing w:before="43" w:after="0" w:line="240" w:lineRule="auto"/>
        <w:rPr>
          <w:rFonts w:ascii="Garamond" w:eastAsia="Times New Roman" w:hAnsi="Garamond"/>
          <w:sz w:val="24"/>
        </w:rPr>
      </w:pPr>
      <w:r w:rsidRPr="00082109">
        <w:rPr>
          <w:rFonts w:ascii="Garamond" w:eastAsia="Times New Roman" w:hAnsi="Garamond"/>
          <w:spacing w:val="17"/>
          <w:w w:val="95"/>
          <w:sz w:val="24"/>
        </w:rPr>
        <w:t xml:space="preserve">AEN 300 </w:t>
      </w:r>
      <w:r w:rsidRPr="00082109">
        <w:rPr>
          <w:rFonts w:ascii="Garamond" w:eastAsia="Times New Roman" w:hAnsi="Garamond"/>
          <w:w w:val="95"/>
          <w:sz w:val="24"/>
        </w:rPr>
        <w:t>–</w:t>
      </w:r>
      <w:r w:rsidRPr="00082109">
        <w:rPr>
          <w:rFonts w:ascii="Garamond" w:eastAsia="Times New Roman" w:hAnsi="Garamond"/>
          <w:spacing w:val="16"/>
          <w:w w:val="95"/>
          <w:sz w:val="24"/>
        </w:rPr>
        <w:t xml:space="preserve"> </w:t>
      </w:r>
      <w:r w:rsidRPr="00082109">
        <w:rPr>
          <w:rFonts w:ascii="Garamond" w:eastAsia="Times New Roman" w:hAnsi="Garamond"/>
          <w:w w:val="95"/>
          <w:sz w:val="24"/>
        </w:rPr>
        <w:t>Phonological Analysis</w:t>
      </w:r>
    </w:p>
    <w:p w:rsidR="00B01945" w:rsidRPr="001B34AC" w:rsidRDefault="00B01945" w:rsidP="00B01945">
      <w:pPr>
        <w:widowControl w:val="0"/>
        <w:numPr>
          <w:ilvl w:val="3"/>
          <w:numId w:val="11"/>
        </w:numPr>
        <w:tabs>
          <w:tab w:val="left" w:pos="2621"/>
        </w:tabs>
        <w:autoSpaceDE w:val="0"/>
        <w:autoSpaceDN w:val="0"/>
        <w:spacing w:before="43" w:after="0" w:line="240" w:lineRule="auto"/>
        <w:rPr>
          <w:rFonts w:ascii="Garamond" w:eastAsia="Times New Roman" w:hAnsi="Garamond"/>
          <w:sz w:val="24"/>
        </w:rPr>
      </w:pPr>
      <w:r w:rsidRPr="00082109">
        <w:rPr>
          <w:rFonts w:ascii="Garamond" w:eastAsia="Times New Roman" w:hAnsi="Garamond"/>
          <w:w w:val="95"/>
          <w:sz w:val="24"/>
        </w:rPr>
        <w:t xml:space="preserve">AEN 301-  Discourse Analysis </w:t>
      </w:r>
    </w:p>
    <w:p w:rsidR="00082109" w:rsidRPr="001B34AC" w:rsidRDefault="001B34AC" w:rsidP="001B34AC">
      <w:pPr>
        <w:pStyle w:val="ListParagraph"/>
        <w:widowControl w:val="0"/>
        <w:numPr>
          <w:ilvl w:val="2"/>
          <w:numId w:val="11"/>
        </w:numPr>
        <w:tabs>
          <w:tab w:val="left" w:pos="2621"/>
        </w:tabs>
        <w:autoSpaceDE w:val="0"/>
        <w:autoSpaceDN w:val="0"/>
        <w:spacing w:before="43" w:after="0" w:line="240" w:lineRule="auto"/>
        <w:rPr>
          <w:rFonts w:ascii="Garamond" w:eastAsia="Times New Roman" w:hAnsi="Garamond"/>
          <w:w w:val="95"/>
          <w:sz w:val="24"/>
        </w:rPr>
      </w:pPr>
      <w:r>
        <w:rPr>
          <w:rFonts w:ascii="Garamond" w:eastAsia="Times New Roman" w:hAnsi="Garamond"/>
          <w:w w:val="95"/>
          <w:sz w:val="24"/>
        </w:rPr>
        <w:t xml:space="preserve">Appointed to departmental committees </w:t>
      </w:r>
    </w:p>
    <w:p w:rsidR="00082109" w:rsidRPr="00082109" w:rsidRDefault="00082109" w:rsidP="00082109">
      <w:pPr>
        <w:widowControl w:val="0"/>
        <w:tabs>
          <w:tab w:val="left" w:pos="2621"/>
        </w:tabs>
        <w:autoSpaceDE w:val="0"/>
        <w:autoSpaceDN w:val="0"/>
        <w:spacing w:before="43" w:after="0" w:line="240" w:lineRule="auto"/>
        <w:ind w:left="2621"/>
        <w:rPr>
          <w:rFonts w:ascii="Garamond" w:eastAsia="Times New Roman" w:hAnsi="Garamond"/>
          <w:w w:val="95"/>
          <w:sz w:val="24"/>
        </w:rPr>
      </w:pPr>
    </w:p>
    <w:p w:rsidR="00082109" w:rsidRPr="00082109" w:rsidRDefault="00082109" w:rsidP="00082109">
      <w:pPr>
        <w:widowControl w:val="0"/>
        <w:tabs>
          <w:tab w:val="left" w:pos="2621"/>
        </w:tabs>
        <w:autoSpaceDE w:val="0"/>
        <w:autoSpaceDN w:val="0"/>
        <w:spacing w:before="43" w:after="0" w:line="240" w:lineRule="auto"/>
        <w:ind w:left="2621"/>
        <w:rPr>
          <w:rFonts w:ascii="Garamond" w:eastAsia="Times New Roman" w:hAnsi="Garamond"/>
          <w:w w:val="95"/>
          <w:sz w:val="24"/>
        </w:rPr>
      </w:pPr>
    </w:p>
    <w:p w:rsidR="00082109" w:rsidRPr="00082109" w:rsidRDefault="00082109" w:rsidP="00082109">
      <w:pPr>
        <w:widowControl w:val="0"/>
        <w:tabs>
          <w:tab w:val="left" w:pos="2621"/>
        </w:tabs>
        <w:autoSpaceDE w:val="0"/>
        <w:autoSpaceDN w:val="0"/>
        <w:spacing w:before="43" w:after="0" w:line="240" w:lineRule="auto"/>
        <w:ind w:left="2621"/>
        <w:rPr>
          <w:rFonts w:ascii="Garamond" w:eastAsia="Times New Roman" w:hAnsi="Garamond"/>
          <w:w w:val="95"/>
          <w:sz w:val="24"/>
        </w:rPr>
      </w:pPr>
    </w:p>
    <w:p w:rsidR="00082109" w:rsidRDefault="001B34AC" w:rsidP="001B34AC">
      <w:pPr>
        <w:widowControl w:val="0"/>
        <w:tabs>
          <w:tab w:val="left" w:pos="2621"/>
        </w:tabs>
        <w:autoSpaceDE w:val="0"/>
        <w:autoSpaceDN w:val="0"/>
        <w:spacing w:before="43" w:after="0" w:line="240" w:lineRule="auto"/>
        <w:rPr>
          <w:rFonts w:ascii="Garamond" w:eastAsia="Times New Roman" w:hAnsi="Garamond"/>
          <w:b/>
          <w:w w:val="95"/>
          <w:sz w:val="24"/>
        </w:rPr>
      </w:pPr>
      <w:r w:rsidRPr="001B34AC">
        <w:rPr>
          <w:rFonts w:ascii="Garamond" w:eastAsia="Times New Roman" w:hAnsi="Garamond"/>
          <w:b/>
          <w:w w:val="95"/>
          <w:sz w:val="24"/>
        </w:rPr>
        <w:t xml:space="preserve">           1.5 Tea</w:t>
      </w:r>
      <w:r>
        <w:rPr>
          <w:rFonts w:ascii="Garamond" w:eastAsia="Times New Roman" w:hAnsi="Garamond"/>
          <w:b/>
          <w:w w:val="95"/>
          <w:sz w:val="24"/>
        </w:rPr>
        <w:t>c</w:t>
      </w:r>
      <w:r w:rsidRPr="001B34AC">
        <w:rPr>
          <w:rFonts w:ascii="Garamond" w:eastAsia="Times New Roman" w:hAnsi="Garamond"/>
          <w:b/>
          <w:w w:val="95"/>
          <w:sz w:val="24"/>
        </w:rPr>
        <w:t xml:space="preserve">hing </w:t>
      </w:r>
    </w:p>
    <w:p w:rsidR="001B34AC" w:rsidRPr="00922863" w:rsidRDefault="001B34AC" w:rsidP="001B34AC">
      <w:pPr>
        <w:widowControl w:val="0"/>
        <w:tabs>
          <w:tab w:val="left" w:pos="2621"/>
        </w:tabs>
        <w:autoSpaceDE w:val="0"/>
        <w:autoSpaceDN w:val="0"/>
        <w:spacing w:before="43" w:after="0" w:line="240" w:lineRule="auto"/>
        <w:rPr>
          <w:rFonts w:ascii="Garamond" w:eastAsia="Times New Roman" w:hAnsi="Garamond"/>
          <w:w w:val="95"/>
          <w:sz w:val="24"/>
        </w:rPr>
      </w:pPr>
      <w:r w:rsidRPr="00922863">
        <w:rPr>
          <w:rFonts w:ascii="Garamond" w:eastAsia="Times New Roman" w:hAnsi="Garamond"/>
          <w:w w:val="95"/>
          <w:sz w:val="24"/>
        </w:rPr>
        <w:t xml:space="preserve">          I teach at undergraduate and post graduate level courses in Theoretical linguistics such as: Phonetics and phonology, Morphology, syntax, semantics, pragmatics, discourse analysis; </w:t>
      </w:r>
      <w:r w:rsidR="00922863" w:rsidRPr="00922863">
        <w:rPr>
          <w:rFonts w:ascii="Garamond" w:eastAsia="Times New Roman" w:hAnsi="Garamond"/>
          <w:w w:val="95"/>
          <w:sz w:val="24"/>
        </w:rPr>
        <w:t>applied</w:t>
      </w:r>
      <w:r w:rsidRPr="00922863">
        <w:rPr>
          <w:rFonts w:ascii="Garamond" w:eastAsia="Times New Roman" w:hAnsi="Garamond"/>
          <w:w w:val="95"/>
          <w:sz w:val="24"/>
        </w:rPr>
        <w:t xml:space="preserve"> linguistics such as: Sociolinguistics, Second language acquisition, Language in Education policy,   </w:t>
      </w:r>
    </w:p>
    <w:p w:rsidR="00082109" w:rsidRPr="00082109" w:rsidRDefault="00082109" w:rsidP="00082109">
      <w:pPr>
        <w:widowControl w:val="0"/>
        <w:tabs>
          <w:tab w:val="left" w:pos="2621"/>
        </w:tabs>
        <w:autoSpaceDE w:val="0"/>
        <w:autoSpaceDN w:val="0"/>
        <w:spacing w:before="43" w:after="0" w:line="240" w:lineRule="auto"/>
        <w:ind w:left="2621"/>
        <w:rPr>
          <w:rFonts w:ascii="Garamond" w:eastAsia="Times New Roman" w:hAnsi="Garamond"/>
          <w:w w:val="95"/>
          <w:sz w:val="24"/>
        </w:rPr>
      </w:pPr>
    </w:p>
    <w:p w:rsidR="00082109" w:rsidRDefault="00082109" w:rsidP="00082109">
      <w:pPr>
        <w:widowControl w:val="0"/>
        <w:tabs>
          <w:tab w:val="left" w:pos="2621"/>
        </w:tabs>
        <w:autoSpaceDE w:val="0"/>
        <w:autoSpaceDN w:val="0"/>
        <w:spacing w:before="43" w:after="0" w:line="240" w:lineRule="auto"/>
        <w:ind w:left="2621"/>
        <w:rPr>
          <w:rFonts w:ascii="Garamond" w:eastAsia="Times New Roman" w:hAnsi="Garamond"/>
          <w:w w:val="95"/>
          <w:sz w:val="24"/>
        </w:rPr>
      </w:pPr>
    </w:p>
    <w:p w:rsidR="00AC2A56" w:rsidRPr="009D710A" w:rsidRDefault="00AC2A56" w:rsidP="00922863">
      <w:pPr>
        <w:pStyle w:val="ListParagraph"/>
        <w:numPr>
          <w:ilvl w:val="1"/>
          <w:numId w:val="19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9D710A">
        <w:rPr>
          <w:rFonts w:ascii="Garamond" w:hAnsi="Garamond"/>
          <w:b/>
          <w:sz w:val="24"/>
          <w:szCs w:val="24"/>
        </w:rPr>
        <w:t>Publications</w:t>
      </w:r>
    </w:p>
    <w:p w:rsidR="009D710A" w:rsidRDefault="009D710A" w:rsidP="009D710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C2A56" w:rsidRDefault="00AC2A56" w:rsidP="00AC2A56">
      <w:pPr>
        <w:spacing w:after="0" w:line="240" w:lineRule="auto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 xml:space="preserve">1.2.1 </w:t>
      </w:r>
      <w:r w:rsidRPr="0026172E">
        <w:rPr>
          <w:rFonts w:ascii="Garamond" w:hAnsi="Garamond"/>
          <w:sz w:val="24"/>
          <w:szCs w:val="24"/>
        </w:rPr>
        <w:tab/>
        <w:t>Referred Journals</w:t>
      </w:r>
      <w:r w:rsidR="00662801">
        <w:rPr>
          <w:rFonts w:ascii="Garamond" w:hAnsi="Garamond"/>
          <w:sz w:val="24"/>
          <w:szCs w:val="24"/>
        </w:rPr>
        <w:t xml:space="preserve"> (Published alone) </w:t>
      </w:r>
    </w:p>
    <w:p w:rsidR="00E21064" w:rsidRDefault="00E21064" w:rsidP="00AC2A56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9"/>
        <w:gridCol w:w="2566"/>
        <w:gridCol w:w="3060"/>
        <w:gridCol w:w="720"/>
        <w:gridCol w:w="3510"/>
        <w:gridCol w:w="4323"/>
      </w:tblGrid>
      <w:tr w:rsidR="00E21064" w:rsidRPr="00974E65" w:rsidTr="00607325">
        <w:tc>
          <w:tcPr>
            <w:tcW w:w="759" w:type="dxa"/>
          </w:tcPr>
          <w:p w:rsidR="00E21064" w:rsidRPr="00974E65" w:rsidRDefault="00E2106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S/No</w:t>
            </w:r>
          </w:p>
        </w:tc>
        <w:tc>
          <w:tcPr>
            <w:tcW w:w="2566" w:type="dxa"/>
          </w:tcPr>
          <w:p w:rsidR="00E21064" w:rsidRPr="00974E65" w:rsidRDefault="00662801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Author</w:t>
            </w:r>
          </w:p>
        </w:tc>
        <w:tc>
          <w:tcPr>
            <w:tcW w:w="3060" w:type="dxa"/>
          </w:tcPr>
          <w:p w:rsidR="00E21064" w:rsidRPr="00974E65" w:rsidRDefault="00662801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4E65">
              <w:rPr>
                <w:rFonts w:ascii="Garamond" w:hAnsi="Garamond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720" w:type="dxa"/>
          </w:tcPr>
          <w:p w:rsidR="00E21064" w:rsidRPr="00974E65" w:rsidRDefault="00662801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4E65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  <w:tc>
          <w:tcPr>
            <w:tcW w:w="3510" w:type="dxa"/>
          </w:tcPr>
          <w:p w:rsidR="00E21064" w:rsidRPr="00974E65" w:rsidRDefault="00662801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4E65">
              <w:rPr>
                <w:rFonts w:ascii="Garamond" w:hAnsi="Garamond"/>
                <w:b/>
                <w:sz w:val="24"/>
                <w:szCs w:val="24"/>
              </w:rPr>
              <w:t xml:space="preserve">Journal </w:t>
            </w:r>
          </w:p>
        </w:tc>
        <w:tc>
          <w:tcPr>
            <w:tcW w:w="4323" w:type="dxa"/>
          </w:tcPr>
          <w:p w:rsidR="00E21064" w:rsidRPr="00974E65" w:rsidRDefault="00662801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4E65">
              <w:rPr>
                <w:rFonts w:ascii="Garamond" w:hAnsi="Garamond"/>
                <w:b/>
                <w:sz w:val="24"/>
                <w:szCs w:val="24"/>
              </w:rPr>
              <w:t xml:space="preserve">ISBN/ISSN No , Reference and link </w:t>
            </w:r>
          </w:p>
        </w:tc>
      </w:tr>
      <w:tr w:rsidR="00E21064" w:rsidRPr="00974E65" w:rsidTr="00607325">
        <w:tc>
          <w:tcPr>
            <w:tcW w:w="759" w:type="dxa"/>
          </w:tcPr>
          <w:p w:rsidR="00E21064" w:rsidRPr="00974E65" w:rsidRDefault="00662801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66" w:type="dxa"/>
          </w:tcPr>
          <w:p w:rsidR="00E21064" w:rsidRPr="00974E65" w:rsidRDefault="00662801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4E65">
              <w:rPr>
                <w:rFonts w:ascii="Garamond" w:hAnsi="Garamond"/>
                <w:b/>
                <w:sz w:val="24"/>
                <w:szCs w:val="24"/>
              </w:rPr>
              <w:t>Ayieko, G.O</w:t>
            </w:r>
          </w:p>
        </w:tc>
        <w:tc>
          <w:tcPr>
            <w:tcW w:w="3060" w:type="dxa"/>
          </w:tcPr>
          <w:p w:rsidR="00E2106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 xml:space="preserve">Application of the schema-theoretic approach in the interpretation of the stream of consciousness in Wole Soyinka’s  </w:t>
            </w:r>
            <w:r w:rsidRPr="00974E65">
              <w:rPr>
                <w:rFonts w:ascii="Garamond" w:hAnsi="Garamond"/>
                <w:i/>
                <w:sz w:val="24"/>
                <w:szCs w:val="24"/>
              </w:rPr>
              <w:t>The Interpreters</w:t>
            </w:r>
          </w:p>
        </w:tc>
        <w:tc>
          <w:tcPr>
            <w:tcW w:w="720" w:type="dxa"/>
          </w:tcPr>
          <w:p w:rsidR="00E2106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2023</w:t>
            </w:r>
          </w:p>
        </w:tc>
        <w:tc>
          <w:tcPr>
            <w:tcW w:w="3510" w:type="dxa"/>
          </w:tcPr>
          <w:p w:rsidR="00346244" w:rsidRPr="00974E65" w:rsidRDefault="00346244" w:rsidP="00346244">
            <w:pPr>
              <w:spacing w:after="160"/>
              <w:rPr>
                <w:rFonts w:ascii="Garamond" w:hAnsi="Garamond"/>
                <w:i/>
                <w:sz w:val="24"/>
                <w:szCs w:val="24"/>
              </w:rPr>
            </w:pPr>
            <w:r w:rsidRPr="00974E65">
              <w:rPr>
                <w:rFonts w:ascii="Garamond" w:hAnsi="Garamond"/>
                <w:i/>
                <w:sz w:val="24"/>
                <w:szCs w:val="24"/>
              </w:rPr>
              <w:t>CLAREP Journal of English and Linguistics</w:t>
            </w:r>
          </w:p>
          <w:p w:rsidR="00E21064" w:rsidRPr="00974E65" w:rsidRDefault="00E21064" w:rsidP="00AC2A5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23" w:type="dxa"/>
          </w:tcPr>
          <w:p w:rsidR="00E21064" w:rsidRDefault="00FD3858" w:rsidP="00AC2A56">
            <w:pPr>
              <w:rPr>
                <w:rFonts w:ascii="Garamond" w:hAnsi="Garamond"/>
                <w:sz w:val="24"/>
                <w:szCs w:val="24"/>
              </w:rPr>
            </w:pPr>
            <w:hyperlink r:id="rId13" w:history="1">
              <w:r w:rsidR="00DE32C0" w:rsidRPr="008E0DC8">
                <w:rPr>
                  <w:rStyle w:val="Hyperlink"/>
                  <w:rFonts w:ascii="Garamond" w:hAnsi="Garamond"/>
                  <w:sz w:val="24"/>
                  <w:szCs w:val="24"/>
                </w:rPr>
                <w:t>https://api.pageplace.de/preview/DT0400.9783962033095_A47428553/preview-9783962033095_A47428553.pdf</w:t>
              </w:r>
            </w:hyperlink>
          </w:p>
          <w:p w:rsidR="00DE32C0" w:rsidRPr="00974E65" w:rsidRDefault="00DE32C0" w:rsidP="00AC2A5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21064" w:rsidRPr="00974E65" w:rsidTr="00607325">
        <w:tc>
          <w:tcPr>
            <w:tcW w:w="759" w:type="dxa"/>
          </w:tcPr>
          <w:p w:rsidR="00E21064" w:rsidRPr="00974E65" w:rsidRDefault="00662801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66" w:type="dxa"/>
          </w:tcPr>
          <w:p w:rsidR="00E21064" w:rsidRPr="00974E65" w:rsidRDefault="00AB597E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4E65">
              <w:rPr>
                <w:rFonts w:ascii="Garamond" w:hAnsi="Garamond"/>
                <w:b/>
                <w:sz w:val="24"/>
                <w:szCs w:val="24"/>
              </w:rPr>
              <w:t>Ayieko, G.O</w:t>
            </w:r>
          </w:p>
        </w:tc>
        <w:tc>
          <w:tcPr>
            <w:tcW w:w="3060" w:type="dxa"/>
          </w:tcPr>
          <w:p w:rsidR="00E21064" w:rsidRPr="00974E65" w:rsidRDefault="00662801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The effect of training task on perception and production of RP English vowels by Dholuo speakers.</w:t>
            </w:r>
          </w:p>
        </w:tc>
        <w:tc>
          <w:tcPr>
            <w:tcW w:w="720" w:type="dxa"/>
          </w:tcPr>
          <w:p w:rsidR="00E21064" w:rsidRPr="00974E65" w:rsidRDefault="00AB597E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2022</w:t>
            </w:r>
          </w:p>
        </w:tc>
        <w:tc>
          <w:tcPr>
            <w:tcW w:w="3510" w:type="dxa"/>
          </w:tcPr>
          <w:p w:rsidR="00E21064" w:rsidRPr="00974E65" w:rsidRDefault="00AB597E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i/>
                <w:color w:val="000000"/>
                <w:sz w:val="24"/>
                <w:szCs w:val="24"/>
                <w:shd w:val="clear" w:color="auto" w:fill="FFFFFF"/>
              </w:rPr>
              <w:t>Dutsinma Journal of English and Literature. Vol 5(1) pp 103-132.</w:t>
            </w:r>
          </w:p>
        </w:tc>
        <w:tc>
          <w:tcPr>
            <w:tcW w:w="4323" w:type="dxa"/>
          </w:tcPr>
          <w:p w:rsidR="00E21064" w:rsidRPr="00974E65" w:rsidRDefault="00AB597E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74E65">
              <w:rPr>
                <w:rFonts w:ascii="Garamond" w:hAnsi="Garamond"/>
                <w:sz w:val="24"/>
                <w:szCs w:val="24"/>
              </w:rPr>
              <w:t xml:space="preserve">  </w:t>
            </w:r>
            <w:hyperlink r:id="rId14" w:history="1">
              <w:r w:rsidRPr="00974E65">
                <w:rPr>
                  <w:rStyle w:val="Hyperlink"/>
                  <w:rFonts w:ascii="Garamond" w:hAnsi="Garamond"/>
                  <w:i/>
                  <w:sz w:val="24"/>
                  <w:szCs w:val="24"/>
                  <w:shd w:val="clear" w:color="auto" w:fill="FFFFFF"/>
                </w:rPr>
                <w:t>http://journal.fudutsinma.edu.ng/index.php/DUJEL/issue/view/101</w:t>
              </w:r>
            </w:hyperlink>
          </w:p>
        </w:tc>
      </w:tr>
      <w:tr w:rsidR="00E21064" w:rsidRPr="00974E65" w:rsidTr="00607325">
        <w:tc>
          <w:tcPr>
            <w:tcW w:w="759" w:type="dxa"/>
          </w:tcPr>
          <w:p w:rsidR="00E21064" w:rsidRPr="00974E65" w:rsidRDefault="00662801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66" w:type="dxa"/>
          </w:tcPr>
          <w:p w:rsidR="00E21064" w:rsidRPr="00974E65" w:rsidRDefault="00AB597E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4E65">
              <w:rPr>
                <w:rFonts w:ascii="Garamond" w:hAnsi="Garamond"/>
                <w:b/>
                <w:sz w:val="24"/>
                <w:szCs w:val="24"/>
              </w:rPr>
              <w:t>Ayieko,G.O</w:t>
            </w:r>
          </w:p>
        </w:tc>
        <w:tc>
          <w:tcPr>
            <w:tcW w:w="3060" w:type="dxa"/>
          </w:tcPr>
          <w:p w:rsidR="00E2106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  <w:lang w:val="en-GB"/>
              </w:rPr>
              <w:t xml:space="preserve">Convergent and discriminant validity of the English </w:t>
            </w:r>
            <w:r w:rsidRPr="00974E65">
              <w:rPr>
                <w:rFonts w:ascii="Garamond" w:hAnsi="Garamond"/>
                <w:sz w:val="24"/>
                <w:szCs w:val="24"/>
                <w:lang w:val="en-GB"/>
              </w:rPr>
              <w:lastRenderedPageBreak/>
              <w:t>Prosodic Phonology Processing Test (EPPPT): A multi-trait multimethod approach</w:t>
            </w:r>
          </w:p>
        </w:tc>
        <w:tc>
          <w:tcPr>
            <w:tcW w:w="720" w:type="dxa"/>
          </w:tcPr>
          <w:p w:rsidR="00E2106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510" w:type="dxa"/>
          </w:tcPr>
          <w:p w:rsidR="00E2106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CA1DFB">
              <w:rPr>
                <w:rFonts w:ascii="Garamond" w:hAnsi="Garamond"/>
                <w:i/>
                <w:sz w:val="24"/>
                <w:szCs w:val="24"/>
              </w:rPr>
              <w:t>Linguistics and Literature Review</w:t>
            </w:r>
            <w:r w:rsidRPr="00974E65">
              <w:rPr>
                <w:rFonts w:ascii="Garamond" w:hAnsi="Garamond"/>
                <w:sz w:val="24"/>
                <w:szCs w:val="24"/>
              </w:rPr>
              <w:t>, 8(2), 48-68.</w:t>
            </w:r>
          </w:p>
        </w:tc>
        <w:tc>
          <w:tcPr>
            <w:tcW w:w="4323" w:type="dxa"/>
          </w:tcPr>
          <w:p w:rsidR="00346244" w:rsidRPr="00974E65" w:rsidRDefault="00FD3858" w:rsidP="00346244">
            <w:pPr>
              <w:spacing w:after="160"/>
              <w:rPr>
                <w:rFonts w:ascii="Garamond" w:hAnsi="Garamond"/>
                <w:i/>
                <w:sz w:val="24"/>
                <w:szCs w:val="24"/>
              </w:rPr>
            </w:pPr>
            <w:hyperlink r:id="rId15" w:history="1">
              <w:r w:rsidR="00346244" w:rsidRPr="00974E65">
                <w:rPr>
                  <w:rStyle w:val="Hyperlink"/>
                  <w:rFonts w:ascii="Garamond" w:hAnsi="Garamond"/>
                  <w:sz w:val="24"/>
                  <w:szCs w:val="24"/>
                </w:rPr>
                <w:t>https://doi.org/10.32350/llr.82/03</w:t>
              </w:r>
            </w:hyperlink>
          </w:p>
          <w:p w:rsidR="00E21064" w:rsidRPr="00974E65" w:rsidRDefault="00E21064" w:rsidP="00AC2A5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21064" w:rsidRPr="00974E65" w:rsidTr="00607325">
        <w:tc>
          <w:tcPr>
            <w:tcW w:w="759" w:type="dxa"/>
          </w:tcPr>
          <w:p w:rsidR="00E2106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66" w:type="dxa"/>
          </w:tcPr>
          <w:p w:rsidR="00E21064" w:rsidRPr="00974E65" w:rsidRDefault="00346244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4E65">
              <w:rPr>
                <w:rFonts w:ascii="Garamond" w:hAnsi="Garamond"/>
                <w:b/>
                <w:sz w:val="24"/>
                <w:szCs w:val="24"/>
              </w:rPr>
              <w:t>Ayieko, G.O</w:t>
            </w:r>
          </w:p>
        </w:tc>
        <w:tc>
          <w:tcPr>
            <w:tcW w:w="3060" w:type="dxa"/>
          </w:tcPr>
          <w:p w:rsidR="00E2106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Kenyan English: The Chimera in Sociolinguistics of English-speaking Communities in Kenya</w:t>
            </w:r>
          </w:p>
        </w:tc>
        <w:tc>
          <w:tcPr>
            <w:tcW w:w="720" w:type="dxa"/>
          </w:tcPr>
          <w:p w:rsidR="00E2106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2022</w:t>
            </w:r>
          </w:p>
        </w:tc>
        <w:tc>
          <w:tcPr>
            <w:tcW w:w="3510" w:type="dxa"/>
          </w:tcPr>
          <w:p w:rsidR="00346244" w:rsidRPr="00974E65" w:rsidRDefault="00346244" w:rsidP="00346244">
            <w:pPr>
              <w:spacing w:after="160"/>
              <w:contextualSpacing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974E65">
              <w:rPr>
                <w:rFonts w:ascii="Garamond" w:hAnsi="Garamond"/>
                <w:i/>
                <w:sz w:val="24"/>
                <w:szCs w:val="24"/>
                <w:lang w:val="en-GB"/>
              </w:rPr>
              <w:t>CLAREP Journal of English and Linguistics</w:t>
            </w:r>
            <w:r w:rsidRPr="00974E65">
              <w:rPr>
                <w:rFonts w:ascii="Garamond" w:hAnsi="Garamond"/>
                <w:sz w:val="24"/>
                <w:szCs w:val="24"/>
                <w:lang w:val="en-GB"/>
              </w:rPr>
              <w:t>. Vol. 4 pp. 101-134</w:t>
            </w:r>
          </w:p>
          <w:p w:rsidR="00E21064" w:rsidRPr="00974E65" w:rsidRDefault="00E21064" w:rsidP="00AC2A5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23" w:type="dxa"/>
          </w:tcPr>
          <w:p w:rsidR="00E21064" w:rsidRPr="00974E65" w:rsidRDefault="00E21064" w:rsidP="00AC2A5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6244" w:rsidRPr="00974E65" w:rsidTr="00607325">
        <w:tc>
          <w:tcPr>
            <w:tcW w:w="759" w:type="dxa"/>
          </w:tcPr>
          <w:p w:rsidR="0034624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2566" w:type="dxa"/>
          </w:tcPr>
          <w:p w:rsidR="00346244" w:rsidRPr="00974E65" w:rsidRDefault="00346244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4E65">
              <w:rPr>
                <w:rFonts w:ascii="Garamond" w:hAnsi="Garamond"/>
                <w:b/>
                <w:sz w:val="24"/>
                <w:szCs w:val="24"/>
              </w:rPr>
              <w:t>Ayieko,G.0</w:t>
            </w:r>
          </w:p>
        </w:tc>
        <w:tc>
          <w:tcPr>
            <w:tcW w:w="3060" w:type="dxa"/>
          </w:tcPr>
          <w:p w:rsidR="0034624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Ethical Awareness of University Students in Online English Language and Linguistics Classes During COVID-19 Era in Kenya</w:t>
            </w:r>
          </w:p>
        </w:tc>
        <w:tc>
          <w:tcPr>
            <w:tcW w:w="720" w:type="dxa"/>
          </w:tcPr>
          <w:p w:rsidR="0034624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2022</w:t>
            </w:r>
          </w:p>
        </w:tc>
        <w:tc>
          <w:tcPr>
            <w:tcW w:w="3510" w:type="dxa"/>
          </w:tcPr>
          <w:p w:rsidR="0034624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i/>
                <w:sz w:val="24"/>
                <w:szCs w:val="24"/>
              </w:rPr>
              <w:t>East African Journal of Education Studies</w:t>
            </w:r>
            <w:r w:rsidRPr="00974E65">
              <w:rPr>
                <w:rFonts w:ascii="Garamond" w:hAnsi="Garamond"/>
                <w:sz w:val="24"/>
                <w:szCs w:val="24"/>
              </w:rPr>
              <w:t>, 5(1), 230-245</w:t>
            </w:r>
          </w:p>
        </w:tc>
        <w:tc>
          <w:tcPr>
            <w:tcW w:w="4323" w:type="dxa"/>
          </w:tcPr>
          <w:p w:rsidR="00346244" w:rsidRPr="00974E65" w:rsidRDefault="00FD3858" w:rsidP="00346244">
            <w:pPr>
              <w:spacing w:after="160"/>
              <w:rPr>
                <w:rFonts w:ascii="Garamond" w:hAnsi="Garamond"/>
                <w:sz w:val="24"/>
                <w:szCs w:val="24"/>
              </w:rPr>
            </w:pPr>
            <w:hyperlink r:id="rId16" w:history="1">
              <w:r w:rsidR="00346244" w:rsidRPr="00974E65">
                <w:rPr>
                  <w:rStyle w:val="Hyperlink"/>
                  <w:rFonts w:ascii="Garamond" w:hAnsi="Garamond"/>
                  <w:sz w:val="24"/>
                  <w:szCs w:val="24"/>
                </w:rPr>
                <w:t>https://doi.org/10.37284/eajes.5.1.631</w:t>
              </w:r>
            </w:hyperlink>
            <w:r w:rsidR="00346244" w:rsidRPr="00974E65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:rsidR="00346244" w:rsidRPr="00974E65" w:rsidRDefault="00346244" w:rsidP="0034624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34624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6244" w:rsidRPr="00974E65" w:rsidTr="00607325">
        <w:tc>
          <w:tcPr>
            <w:tcW w:w="759" w:type="dxa"/>
          </w:tcPr>
          <w:p w:rsidR="0034624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566" w:type="dxa"/>
          </w:tcPr>
          <w:p w:rsidR="00346244" w:rsidRPr="00974E65" w:rsidRDefault="00346244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4E65">
              <w:rPr>
                <w:rFonts w:ascii="Garamond" w:hAnsi="Garamond"/>
                <w:b/>
                <w:sz w:val="24"/>
                <w:szCs w:val="24"/>
              </w:rPr>
              <w:t>Ayieko,</w:t>
            </w:r>
            <w:r w:rsidR="00974E6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974E65">
              <w:rPr>
                <w:rFonts w:ascii="Garamond" w:hAnsi="Garamond"/>
                <w:b/>
                <w:sz w:val="24"/>
                <w:szCs w:val="24"/>
              </w:rPr>
              <w:t>G.O</w:t>
            </w:r>
          </w:p>
        </w:tc>
        <w:tc>
          <w:tcPr>
            <w:tcW w:w="3060" w:type="dxa"/>
          </w:tcPr>
          <w:p w:rsidR="0034624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  <w:lang w:val="en-GB"/>
              </w:rPr>
              <w:t>Task Based Vocabulary Teaching: An Experimental Study in Selected Secondary Schools in Mombasa County, Kenya</w:t>
            </w:r>
          </w:p>
        </w:tc>
        <w:tc>
          <w:tcPr>
            <w:tcW w:w="720" w:type="dxa"/>
          </w:tcPr>
          <w:p w:rsidR="0034624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2021</w:t>
            </w:r>
          </w:p>
        </w:tc>
        <w:tc>
          <w:tcPr>
            <w:tcW w:w="3510" w:type="dxa"/>
          </w:tcPr>
          <w:p w:rsidR="0034624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i/>
                <w:sz w:val="24"/>
                <w:szCs w:val="24"/>
                <w:lang w:val="en-GB"/>
              </w:rPr>
              <w:t>Ruwaza  Journal</w:t>
            </w:r>
            <w:r w:rsidRPr="00974E65">
              <w:rPr>
                <w:rFonts w:ascii="Garamond" w:hAnsi="Garamond"/>
                <w:sz w:val="24"/>
                <w:szCs w:val="24"/>
                <w:lang w:val="en-GB"/>
              </w:rPr>
              <w:t xml:space="preserve"> . Vol.VII (28-39) .</w:t>
            </w:r>
          </w:p>
        </w:tc>
        <w:tc>
          <w:tcPr>
            <w:tcW w:w="4323" w:type="dxa"/>
          </w:tcPr>
          <w:p w:rsidR="00346244" w:rsidRPr="00974E65" w:rsidRDefault="00FD3858" w:rsidP="00346244">
            <w:pPr>
              <w:spacing w:after="160"/>
              <w:rPr>
                <w:rFonts w:ascii="Garamond" w:hAnsi="Garamond"/>
                <w:sz w:val="24"/>
                <w:szCs w:val="24"/>
              </w:rPr>
            </w:pPr>
            <w:hyperlink r:id="rId17" w:history="1">
              <w:r w:rsidR="00346244" w:rsidRPr="00974E65">
                <w:rPr>
                  <w:rStyle w:val="Hyperlink"/>
                  <w:rFonts w:ascii="Garamond" w:hAnsi="Garamond"/>
                  <w:i/>
                  <w:sz w:val="24"/>
                  <w:szCs w:val="24"/>
                </w:rPr>
                <w:t>https://www.ruwazafrika.com/index.php/2017-02-27-06-31-45/eighth-edition</w:t>
              </w:r>
            </w:hyperlink>
          </w:p>
          <w:p w:rsidR="0034624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D4B59" w:rsidRPr="00974E65" w:rsidTr="00607325">
        <w:tc>
          <w:tcPr>
            <w:tcW w:w="759" w:type="dxa"/>
          </w:tcPr>
          <w:p w:rsidR="004D4B59" w:rsidRPr="00974E65" w:rsidRDefault="004D4B59" w:rsidP="00AC2A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</w:t>
            </w:r>
          </w:p>
        </w:tc>
        <w:tc>
          <w:tcPr>
            <w:tcW w:w="2566" w:type="dxa"/>
          </w:tcPr>
          <w:p w:rsidR="004D4B59" w:rsidRPr="004D4B59" w:rsidRDefault="004D4B59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D4B59">
              <w:rPr>
                <w:rFonts w:ascii="Garamond" w:hAnsi="Garamond"/>
                <w:b/>
                <w:sz w:val="24"/>
                <w:szCs w:val="24"/>
                <w:lang w:val="en-GB"/>
              </w:rPr>
              <w:t>Ayieko, G</w:t>
            </w:r>
            <w:r w:rsidRPr="004D4B59">
              <w:rPr>
                <w:rFonts w:ascii="Garamond" w:hAnsi="Garamond"/>
                <w:sz w:val="24"/>
                <w:szCs w:val="24"/>
                <w:lang w:val="en-GB"/>
              </w:rPr>
              <w:t>.,&amp; Mwangi, P</w:t>
            </w:r>
          </w:p>
        </w:tc>
        <w:tc>
          <w:tcPr>
            <w:tcW w:w="3060" w:type="dxa"/>
          </w:tcPr>
          <w:p w:rsidR="004D4B59" w:rsidRPr="004D4B59" w:rsidRDefault="004D4B59" w:rsidP="00AC2A56">
            <w:pPr>
              <w:rPr>
                <w:rFonts w:ascii="Garamond" w:hAnsi="Garamond"/>
                <w:color w:val="212529"/>
                <w:sz w:val="24"/>
                <w:szCs w:val="24"/>
              </w:rPr>
            </w:pPr>
            <w:r w:rsidRPr="004D4B59">
              <w:rPr>
                <w:rFonts w:ascii="Garamond" w:hAnsi="Garamond"/>
                <w:sz w:val="24"/>
                <w:szCs w:val="24"/>
                <w:lang w:val="en-GB"/>
              </w:rPr>
              <w:t>Role of social networks, attitude and motivation in informal Foreign language learning in the tourism industry in Mombasa County, Kenya.</w:t>
            </w:r>
          </w:p>
        </w:tc>
        <w:tc>
          <w:tcPr>
            <w:tcW w:w="720" w:type="dxa"/>
          </w:tcPr>
          <w:p w:rsidR="004D4B59" w:rsidRPr="004D4B59" w:rsidRDefault="004D4B59" w:rsidP="00AC2A56">
            <w:pPr>
              <w:rPr>
                <w:rFonts w:ascii="Garamond" w:hAnsi="Garamond"/>
                <w:sz w:val="24"/>
                <w:szCs w:val="24"/>
              </w:rPr>
            </w:pPr>
            <w:r w:rsidRPr="004D4B59">
              <w:rPr>
                <w:rFonts w:ascii="Garamond" w:hAnsi="Garamond"/>
                <w:sz w:val="24"/>
                <w:szCs w:val="24"/>
              </w:rPr>
              <w:t>2022</w:t>
            </w:r>
          </w:p>
        </w:tc>
        <w:tc>
          <w:tcPr>
            <w:tcW w:w="3510" w:type="dxa"/>
          </w:tcPr>
          <w:p w:rsidR="004D4B59" w:rsidRPr="004D4B59" w:rsidRDefault="004D4B59" w:rsidP="00AC2A56">
            <w:pPr>
              <w:rPr>
                <w:rFonts w:ascii="Garamond" w:hAnsi="Garamond"/>
                <w:i/>
                <w:iCs/>
                <w:color w:val="212529"/>
                <w:sz w:val="24"/>
                <w:szCs w:val="24"/>
                <w:lang w:val="en-GB"/>
              </w:rPr>
            </w:pPr>
            <w:r w:rsidRPr="004D4B59">
              <w:rPr>
                <w:rFonts w:ascii="Garamond" w:hAnsi="Garamond"/>
                <w:i/>
                <w:sz w:val="24"/>
                <w:szCs w:val="24"/>
                <w:lang w:val="en-GB"/>
              </w:rPr>
              <w:t>Journal  of Communication and CulturalTrends</w:t>
            </w:r>
          </w:p>
        </w:tc>
        <w:tc>
          <w:tcPr>
            <w:tcW w:w="4323" w:type="dxa"/>
          </w:tcPr>
          <w:p w:rsidR="004D4B59" w:rsidRPr="004D4B59" w:rsidRDefault="00FD3858" w:rsidP="00AC2A56">
            <w:pPr>
              <w:rPr>
                <w:rStyle w:val="Hyperlink"/>
                <w:rFonts w:ascii="Garamond" w:hAnsi="Garamond"/>
                <w:sz w:val="24"/>
                <w:szCs w:val="24"/>
              </w:rPr>
            </w:pPr>
            <w:hyperlink r:id="rId18" w:history="1">
              <w:r w:rsidR="004D4B59" w:rsidRPr="004D4B59">
                <w:rPr>
                  <w:rFonts w:ascii="Garamond" w:hAnsi="Garamond"/>
                  <w:color w:val="0563C1"/>
                  <w:sz w:val="24"/>
                  <w:szCs w:val="24"/>
                  <w:u w:val="single"/>
                  <w:lang w:val="en-GB"/>
                </w:rPr>
                <w:t>https://doi.org/10.32350/j</w:t>
              </w:r>
            </w:hyperlink>
          </w:p>
        </w:tc>
      </w:tr>
      <w:tr w:rsidR="00E21064" w:rsidRPr="00974E65" w:rsidTr="00607325">
        <w:tc>
          <w:tcPr>
            <w:tcW w:w="759" w:type="dxa"/>
          </w:tcPr>
          <w:p w:rsidR="00E21064" w:rsidRPr="00974E65" w:rsidRDefault="004D4B59" w:rsidP="00AC2A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  <w:r w:rsidR="00346244" w:rsidRPr="00974E65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E21064" w:rsidRPr="00974E65" w:rsidRDefault="00346244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4E65">
              <w:rPr>
                <w:rFonts w:ascii="Garamond" w:hAnsi="Garamond"/>
                <w:b/>
                <w:sz w:val="24"/>
                <w:szCs w:val="24"/>
              </w:rPr>
              <w:t>Ayieko, G.O</w:t>
            </w:r>
          </w:p>
        </w:tc>
        <w:tc>
          <w:tcPr>
            <w:tcW w:w="3060" w:type="dxa"/>
          </w:tcPr>
          <w:p w:rsidR="00E21064" w:rsidRPr="00974E65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color w:val="212529"/>
                <w:sz w:val="24"/>
                <w:szCs w:val="24"/>
              </w:rPr>
              <w:t>An optimality theoretic approach to Dholuo speakers’ perception and learnability of RP English sibilant phonemes</w:t>
            </w:r>
          </w:p>
        </w:tc>
        <w:tc>
          <w:tcPr>
            <w:tcW w:w="720" w:type="dxa"/>
          </w:tcPr>
          <w:p w:rsidR="00E21064" w:rsidRPr="00974E65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t>2021</w:t>
            </w:r>
          </w:p>
        </w:tc>
        <w:tc>
          <w:tcPr>
            <w:tcW w:w="3510" w:type="dxa"/>
          </w:tcPr>
          <w:p w:rsidR="00E21064" w:rsidRPr="00974E65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i/>
                <w:iCs/>
                <w:color w:val="212529"/>
                <w:sz w:val="24"/>
                <w:szCs w:val="24"/>
                <w:lang w:val="en-GB"/>
              </w:rPr>
              <w:t>Research Journal in African Languages </w:t>
            </w:r>
          </w:p>
        </w:tc>
        <w:tc>
          <w:tcPr>
            <w:tcW w:w="4323" w:type="dxa"/>
          </w:tcPr>
          <w:p w:rsidR="00E21064" w:rsidRPr="00974E65" w:rsidRDefault="00FD3858" w:rsidP="00AC2A56">
            <w:pPr>
              <w:rPr>
                <w:rStyle w:val="Hyperlink"/>
                <w:rFonts w:ascii="Garamond" w:hAnsi="Garamond"/>
                <w:sz w:val="24"/>
                <w:szCs w:val="24"/>
              </w:rPr>
            </w:pPr>
            <w:hyperlink r:id="rId19" w:history="1">
              <w:r w:rsidR="00974E65" w:rsidRPr="00974E65">
                <w:rPr>
                  <w:rStyle w:val="Hyperlink"/>
                  <w:rFonts w:ascii="Garamond" w:hAnsi="Garamond"/>
                  <w:sz w:val="24"/>
                  <w:szCs w:val="24"/>
                </w:rPr>
                <w:t>https://www.royalliteglobal.com/african-languages/article/view/662</w:t>
              </w:r>
            </w:hyperlink>
          </w:p>
          <w:p w:rsidR="00974E65" w:rsidRPr="00974E65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6244" w:rsidRPr="00974E65" w:rsidTr="00607325">
        <w:tc>
          <w:tcPr>
            <w:tcW w:w="759" w:type="dxa"/>
          </w:tcPr>
          <w:p w:rsidR="00346244" w:rsidRPr="00974E65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  <w:r w:rsidR="00974E65" w:rsidRPr="00974E65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346244" w:rsidRPr="00974E65" w:rsidRDefault="00974E65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4E65">
              <w:rPr>
                <w:rFonts w:ascii="Garamond" w:hAnsi="Garamond"/>
                <w:b/>
                <w:sz w:val="24"/>
                <w:szCs w:val="24"/>
              </w:rPr>
              <w:t xml:space="preserve">Ayieko, G.O </w:t>
            </w:r>
          </w:p>
        </w:tc>
        <w:tc>
          <w:tcPr>
            <w:tcW w:w="3060" w:type="dxa"/>
          </w:tcPr>
          <w:p w:rsidR="00346244" w:rsidRPr="00974E65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The influence of story schema theory on Reader-Reponses by Kenyan University </w:t>
            </w:r>
            <w:r w:rsidRPr="00974E65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  <w:lang w:val="en-GB"/>
              </w:rPr>
              <w:lastRenderedPageBreak/>
              <w:t xml:space="preserve">Undergraduate Students of Wole Soyinka’s </w:t>
            </w:r>
            <w:r w:rsidRPr="00974E65">
              <w:rPr>
                <w:rFonts w:ascii="Garamond" w:hAnsi="Garamond"/>
                <w:i/>
                <w:color w:val="222222"/>
                <w:sz w:val="24"/>
                <w:szCs w:val="24"/>
                <w:shd w:val="clear" w:color="auto" w:fill="FFFFFF"/>
                <w:lang w:val="en-GB"/>
              </w:rPr>
              <w:t>The Interpreters</w:t>
            </w:r>
            <w:r w:rsidRPr="00974E65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(1965): Reader response,"</w:t>
            </w:r>
          </w:p>
        </w:tc>
        <w:tc>
          <w:tcPr>
            <w:tcW w:w="720" w:type="dxa"/>
          </w:tcPr>
          <w:p w:rsidR="00346244" w:rsidRPr="00974E65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510" w:type="dxa"/>
          </w:tcPr>
          <w:p w:rsidR="00346244" w:rsidRPr="00974E65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  <w:r w:rsidRPr="00974E65">
              <w:rPr>
                <w:rFonts w:ascii="Garamond" w:hAnsi="Garamond"/>
                <w:i/>
                <w:spacing w:val="3"/>
                <w:sz w:val="24"/>
                <w:szCs w:val="24"/>
                <w:shd w:val="clear" w:color="auto" w:fill="FFFFFF"/>
              </w:rPr>
              <w:t>Hybrid Journal of Literary and Cultural Studies</w:t>
            </w:r>
            <w:r w:rsidRPr="00974E65">
              <w:rPr>
                <w:rFonts w:ascii="Garamond" w:hAnsi="Garamond"/>
                <w:color w:val="555555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r w:rsidRPr="00974E65">
              <w:rPr>
                <w:rFonts w:ascii="Garamond" w:hAnsi="Garamond"/>
                <w:spacing w:val="3"/>
                <w:sz w:val="24"/>
                <w:szCs w:val="24"/>
                <w:shd w:val="clear" w:color="auto" w:fill="FFFFFF"/>
              </w:rPr>
              <w:t>Vol 2 No.3 pp 62-78.</w:t>
            </w:r>
          </w:p>
        </w:tc>
        <w:tc>
          <w:tcPr>
            <w:tcW w:w="4323" w:type="dxa"/>
          </w:tcPr>
          <w:p w:rsidR="00974E65" w:rsidRPr="00974E65" w:rsidRDefault="00FD3858" w:rsidP="00974E65">
            <w:pPr>
              <w:pStyle w:val="BodyText"/>
              <w:ind w:right="402"/>
              <w:jc w:val="both"/>
              <w:rPr>
                <w:rStyle w:val="Hyperlink"/>
                <w:rFonts w:ascii="Garamond" w:hAnsi="Garamond"/>
                <w:color w:val="auto"/>
                <w:u w:val="none"/>
              </w:rPr>
            </w:pPr>
            <w:hyperlink r:id="rId20" w:history="1">
              <w:r w:rsidR="00974E65" w:rsidRPr="00974E65">
                <w:rPr>
                  <w:rStyle w:val="Hyperlink"/>
                  <w:rFonts w:ascii="Garamond" w:hAnsi="Garamond"/>
                </w:rPr>
                <w:t>https://royalliteglobal.com/hybrid-literary/article/view/363</w:t>
              </w:r>
            </w:hyperlink>
          </w:p>
          <w:p w:rsidR="00346244" w:rsidRPr="00974E65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6244" w:rsidRPr="00974E65" w:rsidTr="00607325">
        <w:tc>
          <w:tcPr>
            <w:tcW w:w="759" w:type="dxa"/>
          </w:tcPr>
          <w:p w:rsidR="00346244" w:rsidRPr="00974E65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566" w:type="dxa"/>
          </w:tcPr>
          <w:p w:rsidR="00346244" w:rsidRPr="004D4B59" w:rsidRDefault="00974E65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D4B59">
              <w:rPr>
                <w:rFonts w:ascii="Garamond" w:hAnsi="Garamond"/>
                <w:b/>
                <w:sz w:val="24"/>
                <w:szCs w:val="24"/>
              </w:rPr>
              <w:t>Ayieko, G.O</w:t>
            </w:r>
          </w:p>
        </w:tc>
        <w:tc>
          <w:tcPr>
            <w:tcW w:w="3060" w:type="dxa"/>
          </w:tcPr>
          <w:p w:rsidR="00346244" w:rsidRPr="004D4B59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  <w:r w:rsidRPr="004D4B59">
              <w:rPr>
                <w:rFonts w:ascii="Garamond" w:hAnsi="Garamond"/>
                <w:sz w:val="24"/>
                <w:szCs w:val="24"/>
                <w:lang w:val="en-GB"/>
              </w:rPr>
              <w:t>“Autobiography and the deconstruction of female Selfhood in  Karen</w:t>
            </w:r>
            <w:r w:rsidRPr="004D4B59">
              <w:rPr>
                <w:rFonts w:ascii="Garamond" w:hAnsi="Garamond"/>
                <w:spacing w:val="1"/>
                <w:sz w:val="24"/>
                <w:szCs w:val="24"/>
                <w:lang w:val="en-GB"/>
              </w:rPr>
              <w:t xml:space="preserve"> </w:t>
            </w:r>
            <w:r w:rsidRPr="004D4B59">
              <w:rPr>
                <w:rFonts w:ascii="Garamond" w:hAnsi="Garamond"/>
                <w:i/>
                <w:sz w:val="24"/>
                <w:szCs w:val="24"/>
                <w:lang w:val="en-GB"/>
              </w:rPr>
              <w:t>Blixen’s</w:t>
            </w:r>
            <w:r w:rsidRPr="004D4B59">
              <w:rPr>
                <w:rFonts w:ascii="Garamond" w:hAnsi="Garamond"/>
                <w:i/>
                <w:spacing w:val="1"/>
                <w:sz w:val="24"/>
                <w:szCs w:val="24"/>
                <w:lang w:val="en-GB"/>
              </w:rPr>
              <w:t xml:space="preserve"> </w:t>
            </w:r>
            <w:r w:rsidRPr="004D4B59">
              <w:rPr>
                <w:rFonts w:ascii="Garamond" w:hAnsi="Garamond"/>
                <w:i/>
                <w:sz w:val="24"/>
                <w:szCs w:val="24"/>
                <w:lang w:val="en-GB"/>
              </w:rPr>
              <w:t>Out</w:t>
            </w:r>
            <w:r w:rsidRPr="004D4B59">
              <w:rPr>
                <w:rFonts w:ascii="Garamond" w:hAnsi="Garamond"/>
                <w:i/>
                <w:spacing w:val="1"/>
                <w:sz w:val="24"/>
                <w:szCs w:val="24"/>
                <w:lang w:val="en-GB"/>
              </w:rPr>
              <w:t xml:space="preserve"> </w:t>
            </w:r>
            <w:r w:rsidRPr="004D4B59">
              <w:rPr>
                <w:rFonts w:ascii="Garamond" w:hAnsi="Garamond"/>
                <w:i/>
                <w:sz w:val="24"/>
                <w:szCs w:val="24"/>
                <w:lang w:val="en-GB"/>
              </w:rPr>
              <w:t>of</w:t>
            </w:r>
            <w:r w:rsidRPr="004D4B59">
              <w:rPr>
                <w:rFonts w:ascii="Garamond" w:hAnsi="Garamond"/>
                <w:i/>
                <w:spacing w:val="1"/>
                <w:sz w:val="24"/>
                <w:szCs w:val="24"/>
                <w:lang w:val="en-GB"/>
              </w:rPr>
              <w:t xml:space="preserve"> </w:t>
            </w:r>
            <w:r w:rsidRPr="004D4B59">
              <w:rPr>
                <w:rFonts w:ascii="Garamond" w:hAnsi="Garamond"/>
                <w:i/>
                <w:sz w:val="24"/>
                <w:szCs w:val="24"/>
                <w:lang w:val="en-GB"/>
              </w:rPr>
              <w:t>Africa</w:t>
            </w:r>
            <w:r w:rsidRPr="004D4B59">
              <w:rPr>
                <w:rFonts w:ascii="Garamond" w:hAnsi="Garamond"/>
                <w:i/>
                <w:spacing w:val="1"/>
                <w:sz w:val="24"/>
                <w:szCs w:val="24"/>
                <w:lang w:val="en-GB"/>
              </w:rPr>
              <w:t xml:space="preserve"> </w:t>
            </w:r>
            <w:r w:rsidRPr="004D4B59">
              <w:rPr>
                <w:rFonts w:ascii="Garamond" w:hAnsi="Garamond"/>
                <w:sz w:val="24"/>
                <w:szCs w:val="24"/>
                <w:lang w:val="en-GB"/>
              </w:rPr>
              <w:t>and</w:t>
            </w:r>
            <w:r w:rsidRPr="004D4B59">
              <w:rPr>
                <w:rFonts w:ascii="Garamond" w:hAnsi="Garamond"/>
                <w:spacing w:val="1"/>
                <w:sz w:val="24"/>
                <w:szCs w:val="24"/>
                <w:lang w:val="en-GB"/>
              </w:rPr>
              <w:t xml:space="preserve"> </w:t>
            </w:r>
            <w:r w:rsidRPr="004D4B59">
              <w:rPr>
                <w:rFonts w:ascii="Garamond" w:hAnsi="Garamond"/>
                <w:sz w:val="24"/>
                <w:szCs w:val="24"/>
                <w:lang w:val="en-GB"/>
              </w:rPr>
              <w:t>Elspeth</w:t>
            </w:r>
            <w:r w:rsidRPr="004D4B59">
              <w:rPr>
                <w:rFonts w:ascii="Garamond" w:hAnsi="Garamond"/>
                <w:spacing w:val="1"/>
                <w:sz w:val="24"/>
                <w:szCs w:val="24"/>
                <w:lang w:val="en-GB"/>
              </w:rPr>
              <w:t xml:space="preserve"> </w:t>
            </w:r>
            <w:r w:rsidRPr="004D4B59">
              <w:rPr>
                <w:rFonts w:ascii="Garamond" w:hAnsi="Garamond"/>
                <w:sz w:val="24"/>
                <w:szCs w:val="24"/>
                <w:lang w:val="en-GB"/>
              </w:rPr>
              <w:t>Huxley’s</w:t>
            </w:r>
            <w:r w:rsidRPr="004D4B59">
              <w:rPr>
                <w:rFonts w:ascii="Garamond" w:hAnsi="Garamond"/>
                <w:spacing w:val="1"/>
                <w:sz w:val="24"/>
                <w:szCs w:val="24"/>
                <w:lang w:val="en-GB"/>
              </w:rPr>
              <w:t xml:space="preserve"> </w:t>
            </w:r>
            <w:r w:rsidRPr="004D4B59">
              <w:rPr>
                <w:rFonts w:ascii="Garamond" w:hAnsi="Garamond"/>
                <w:i/>
                <w:sz w:val="24"/>
                <w:szCs w:val="24"/>
                <w:lang w:val="en-GB"/>
              </w:rPr>
              <w:t>The</w:t>
            </w:r>
            <w:r w:rsidRPr="004D4B59">
              <w:rPr>
                <w:rFonts w:ascii="Garamond" w:hAnsi="Garamond"/>
                <w:i/>
                <w:spacing w:val="1"/>
                <w:sz w:val="24"/>
                <w:szCs w:val="24"/>
                <w:lang w:val="en-GB"/>
              </w:rPr>
              <w:t xml:space="preserve"> </w:t>
            </w:r>
            <w:r w:rsidRPr="004D4B59">
              <w:rPr>
                <w:rFonts w:ascii="Garamond" w:hAnsi="Garamond"/>
                <w:i/>
                <w:sz w:val="24"/>
                <w:szCs w:val="24"/>
                <w:lang w:val="en-GB"/>
              </w:rPr>
              <w:t>Flame</w:t>
            </w:r>
            <w:r w:rsidRPr="004D4B59">
              <w:rPr>
                <w:rFonts w:ascii="Garamond" w:hAnsi="Garamond"/>
                <w:i/>
                <w:spacing w:val="1"/>
                <w:sz w:val="24"/>
                <w:szCs w:val="24"/>
                <w:lang w:val="en-GB"/>
              </w:rPr>
              <w:t xml:space="preserve"> </w:t>
            </w:r>
            <w:r w:rsidRPr="004D4B59">
              <w:rPr>
                <w:rFonts w:ascii="Garamond" w:hAnsi="Garamond"/>
                <w:i/>
                <w:sz w:val="24"/>
                <w:szCs w:val="24"/>
                <w:lang w:val="en-GB"/>
              </w:rPr>
              <w:t>Trees</w:t>
            </w:r>
            <w:r w:rsidRPr="004D4B59">
              <w:rPr>
                <w:rFonts w:ascii="Garamond" w:hAnsi="Garamond"/>
                <w:i/>
                <w:spacing w:val="1"/>
                <w:sz w:val="24"/>
                <w:szCs w:val="24"/>
                <w:lang w:val="en-GB"/>
              </w:rPr>
              <w:t xml:space="preserve"> </w:t>
            </w:r>
            <w:r w:rsidRPr="004D4B59">
              <w:rPr>
                <w:rFonts w:ascii="Garamond" w:hAnsi="Garamond"/>
                <w:i/>
                <w:sz w:val="24"/>
                <w:szCs w:val="24"/>
                <w:lang w:val="en-GB"/>
              </w:rPr>
              <w:t>of</w:t>
            </w:r>
            <w:r w:rsidRPr="004D4B59">
              <w:rPr>
                <w:rFonts w:ascii="Garamond" w:hAnsi="Garamond"/>
                <w:i/>
                <w:spacing w:val="1"/>
                <w:sz w:val="24"/>
                <w:szCs w:val="24"/>
                <w:lang w:val="en-GB"/>
              </w:rPr>
              <w:t xml:space="preserve"> </w:t>
            </w:r>
            <w:r w:rsidRPr="004D4B59">
              <w:rPr>
                <w:rFonts w:ascii="Garamond" w:hAnsi="Garamond"/>
                <w:i/>
                <w:sz w:val="24"/>
                <w:szCs w:val="24"/>
                <w:lang w:val="en-GB"/>
              </w:rPr>
              <w:t>Thika.”</w:t>
            </w:r>
            <w:r w:rsidRPr="004D4B59">
              <w:rPr>
                <w:rFonts w:ascii="Garamond" w:hAnsi="Garamond"/>
                <w:i/>
                <w:spacing w:val="1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720" w:type="dxa"/>
          </w:tcPr>
          <w:p w:rsidR="00346244" w:rsidRPr="004D4B59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  <w:r w:rsidRPr="004D4B59">
              <w:rPr>
                <w:rFonts w:ascii="Garamond" w:hAnsi="Garamond"/>
                <w:sz w:val="24"/>
                <w:szCs w:val="24"/>
              </w:rPr>
              <w:t>2019</w:t>
            </w:r>
          </w:p>
        </w:tc>
        <w:tc>
          <w:tcPr>
            <w:tcW w:w="3510" w:type="dxa"/>
          </w:tcPr>
          <w:p w:rsidR="00346244" w:rsidRPr="004D4B59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  <w:r w:rsidRPr="004D4B59">
              <w:rPr>
                <w:rFonts w:ascii="Garamond" w:hAnsi="Garamond"/>
                <w:bCs/>
                <w:i/>
                <w:sz w:val="24"/>
                <w:szCs w:val="24"/>
                <w:shd w:val="clear" w:color="auto" w:fill="FFFFFF"/>
              </w:rPr>
              <w:t xml:space="preserve">Egerton Journal of Humanities, Social Sciences &amp; Education  </w:t>
            </w:r>
            <w:r w:rsidRPr="004D4B59">
              <w:rPr>
                <w:rFonts w:ascii="Garamond" w:hAnsi="Garamond"/>
                <w:bCs/>
                <w:sz w:val="24"/>
                <w:szCs w:val="24"/>
                <w:shd w:val="clear" w:color="auto" w:fill="FFFFFF"/>
              </w:rPr>
              <w:t>Vol 12:1pp.</w:t>
            </w:r>
          </w:p>
        </w:tc>
        <w:tc>
          <w:tcPr>
            <w:tcW w:w="4323" w:type="dxa"/>
          </w:tcPr>
          <w:p w:rsidR="00974E65" w:rsidRPr="004D4B59" w:rsidRDefault="00FD3858" w:rsidP="00974E65">
            <w:pPr>
              <w:pStyle w:val="BodyText"/>
              <w:ind w:right="402"/>
              <w:jc w:val="both"/>
              <w:rPr>
                <w:rStyle w:val="Hyperlink"/>
                <w:rFonts w:ascii="Garamond" w:hAnsi="Garamond"/>
                <w:color w:val="auto"/>
                <w:u w:val="none"/>
              </w:rPr>
            </w:pPr>
            <w:hyperlink r:id="rId21" w:history="1">
              <w:r w:rsidR="00974E65" w:rsidRPr="004D4B59">
                <w:rPr>
                  <w:rStyle w:val="Hyperlink"/>
                  <w:rFonts w:ascii="Garamond" w:hAnsi="Garamond"/>
                  <w:bCs/>
                  <w:shd w:val="clear" w:color="auto" w:fill="FFFFFF"/>
                </w:rPr>
                <w:t>https://eujournal.egerton.ac.ke/index.php/ejh/issue/view/7</w:t>
              </w:r>
            </w:hyperlink>
          </w:p>
          <w:p w:rsidR="00346244" w:rsidRPr="004D4B59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6244" w:rsidRPr="00974E65" w:rsidTr="00607325">
        <w:tc>
          <w:tcPr>
            <w:tcW w:w="759" w:type="dxa"/>
          </w:tcPr>
          <w:p w:rsidR="00346244" w:rsidRPr="00974E65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  <w:r w:rsidR="00974E65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346244" w:rsidRPr="004D4B59" w:rsidRDefault="00974E65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D4B59">
              <w:rPr>
                <w:rStyle w:val="Hyperlink"/>
                <w:rFonts w:ascii="Garamond" w:hAnsi="Garamond"/>
                <w:color w:val="auto"/>
                <w:u w:val="none"/>
              </w:rPr>
              <w:t>Wangia, J</w:t>
            </w:r>
            <w:r w:rsidR="004D4B59">
              <w:rPr>
                <w:rStyle w:val="Hyperlink"/>
                <w:rFonts w:ascii="Garamond" w:hAnsi="Garamond"/>
                <w:color w:val="auto"/>
                <w:u w:val="none"/>
              </w:rPr>
              <w:t>.</w:t>
            </w:r>
            <w:r w:rsidRPr="004D4B59">
              <w:rPr>
                <w:rStyle w:val="Hyperlink"/>
                <w:rFonts w:ascii="Garamond" w:hAnsi="Garamond"/>
                <w:color w:val="auto"/>
                <w:u w:val="none"/>
              </w:rPr>
              <w:t xml:space="preserve"> and </w:t>
            </w:r>
            <w:r w:rsidRPr="004D4B59">
              <w:rPr>
                <w:rStyle w:val="Hyperlink"/>
                <w:rFonts w:ascii="Garamond" w:hAnsi="Garamond"/>
                <w:b/>
                <w:color w:val="auto"/>
                <w:u w:val="none"/>
              </w:rPr>
              <w:t xml:space="preserve">Ayieko, G </w:t>
            </w:r>
          </w:p>
        </w:tc>
        <w:tc>
          <w:tcPr>
            <w:tcW w:w="3060" w:type="dxa"/>
          </w:tcPr>
          <w:p w:rsidR="00346244" w:rsidRPr="004D4B59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  <w:r w:rsidRPr="004D4B59">
              <w:rPr>
                <w:rFonts w:ascii="Garamond" w:hAnsi="Garamond"/>
                <w:lang w:val="en-GB"/>
              </w:rPr>
              <w:t>Translation of kinship terminology in selected      bilingual dictionaries in Kenya and its implication for cross- cultural communication’</w:t>
            </w:r>
          </w:p>
        </w:tc>
        <w:tc>
          <w:tcPr>
            <w:tcW w:w="720" w:type="dxa"/>
          </w:tcPr>
          <w:p w:rsidR="00346244" w:rsidRPr="004D4B59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  <w:r w:rsidRPr="004D4B59">
              <w:rPr>
                <w:rFonts w:ascii="Garamond" w:hAnsi="Garamond"/>
                <w:sz w:val="24"/>
                <w:szCs w:val="24"/>
              </w:rPr>
              <w:t>2018</w:t>
            </w:r>
          </w:p>
        </w:tc>
        <w:tc>
          <w:tcPr>
            <w:tcW w:w="3510" w:type="dxa"/>
          </w:tcPr>
          <w:p w:rsidR="00346244" w:rsidRPr="004D4B59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  <w:r w:rsidRPr="004D4B59">
              <w:rPr>
                <w:rStyle w:val="Hyperlink"/>
                <w:rFonts w:ascii="Garamond" w:hAnsi="Garamond"/>
                <w:color w:val="auto"/>
                <w:u w:val="none"/>
              </w:rPr>
              <w:t>Chemichemi International Journal  of Humanities and Social Sciences</w:t>
            </w:r>
          </w:p>
        </w:tc>
        <w:tc>
          <w:tcPr>
            <w:tcW w:w="4323" w:type="dxa"/>
          </w:tcPr>
          <w:p w:rsidR="00055F99" w:rsidRPr="004D4B59" w:rsidRDefault="00055F99" w:rsidP="00055F99">
            <w:pPr>
              <w:pStyle w:val="BodyText"/>
              <w:ind w:right="402"/>
              <w:jc w:val="both"/>
              <w:rPr>
                <w:rStyle w:val="Hyperlink"/>
                <w:rFonts w:ascii="Garamond" w:hAnsi="Garamond"/>
                <w:color w:val="auto"/>
                <w:u w:val="none"/>
              </w:rPr>
            </w:pPr>
            <w:r w:rsidRPr="004D4B59">
              <w:rPr>
                <w:rStyle w:val="Hyperlink"/>
                <w:rFonts w:ascii="Garamond" w:hAnsi="Garamond"/>
                <w:color w:val="auto"/>
                <w:u w:val="none"/>
              </w:rPr>
              <w:t xml:space="preserve">Vol. 10:2 pp. ISSN 1563-1028. </w:t>
            </w:r>
            <w:hyperlink r:id="rId22" w:history="1">
              <w:r w:rsidRPr="004D4B59">
                <w:rPr>
                  <w:rStyle w:val="Hyperlink"/>
                  <w:rFonts w:ascii="Garamond" w:hAnsi="Garamond"/>
                </w:rPr>
                <w:t>https://doi.org/10.33886/cijhs.v10i2.9</w:t>
              </w:r>
            </w:hyperlink>
          </w:p>
          <w:p w:rsidR="00055F99" w:rsidRPr="004D4B59" w:rsidRDefault="00055F99" w:rsidP="00055F99">
            <w:pPr>
              <w:pStyle w:val="ListParagraph"/>
              <w:rPr>
                <w:rStyle w:val="Hyperlink"/>
                <w:rFonts w:ascii="Garamond" w:hAnsi="Garamond"/>
                <w:color w:val="auto"/>
                <w:u w:val="none"/>
              </w:rPr>
            </w:pPr>
          </w:p>
          <w:p w:rsidR="00346244" w:rsidRPr="004D4B59" w:rsidRDefault="00346244" w:rsidP="00AC2A5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06173" w:rsidRPr="00974E65" w:rsidTr="00B25EF5">
        <w:tc>
          <w:tcPr>
            <w:tcW w:w="759" w:type="dxa"/>
          </w:tcPr>
          <w:p w:rsidR="00006173" w:rsidRPr="00974E65" w:rsidRDefault="00006173" w:rsidP="00AC2A5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9" w:type="dxa"/>
            <w:gridSpan w:val="5"/>
          </w:tcPr>
          <w:p w:rsidR="00006173" w:rsidRPr="00050CD1" w:rsidRDefault="00006173" w:rsidP="00AC2A5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50CD1">
              <w:rPr>
                <w:rFonts w:ascii="Garamond" w:hAnsi="Garamond"/>
                <w:b/>
                <w:sz w:val="24"/>
                <w:szCs w:val="24"/>
              </w:rPr>
              <w:t xml:space="preserve">Papers published with Postgraduate students </w:t>
            </w:r>
          </w:p>
        </w:tc>
      </w:tr>
      <w:tr w:rsidR="00974E65" w:rsidRPr="00974E65" w:rsidTr="00607325">
        <w:tc>
          <w:tcPr>
            <w:tcW w:w="759" w:type="dxa"/>
          </w:tcPr>
          <w:p w:rsidR="00974E65" w:rsidRPr="00974E65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566" w:type="dxa"/>
          </w:tcPr>
          <w:p w:rsidR="00974E65" w:rsidRPr="00050CD1" w:rsidRDefault="00006173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Mose Gesare Edinah, Henry Simiyu Nandelenga, </w:t>
            </w:r>
            <w:r w:rsidRPr="00050CD1">
              <w:rPr>
                <w:rFonts w:ascii="Garamond" w:hAnsi="Garamond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>Gerry Ayieko</w:t>
            </w: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3060" w:type="dxa"/>
          </w:tcPr>
          <w:p w:rsidR="00974E65" w:rsidRPr="00050CD1" w:rsidRDefault="00006173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>Morphotactics in Ekegusii borrowing: An optimality perspective.</w:t>
            </w:r>
          </w:p>
        </w:tc>
        <w:tc>
          <w:tcPr>
            <w:tcW w:w="720" w:type="dxa"/>
          </w:tcPr>
          <w:p w:rsidR="00974E65" w:rsidRPr="00050CD1" w:rsidRDefault="00006173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sz w:val="24"/>
                <w:szCs w:val="24"/>
              </w:rPr>
              <w:t>2020</w:t>
            </w:r>
          </w:p>
        </w:tc>
        <w:tc>
          <w:tcPr>
            <w:tcW w:w="3510" w:type="dxa"/>
          </w:tcPr>
          <w:p w:rsidR="00974E65" w:rsidRPr="00050CD1" w:rsidRDefault="00006173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i/>
                <w:color w:val="000000"/>
                <w:sz w:val="24"/>
                <w:szCs w:val="24"/>
                <w:shd w:val="clear" w:color="auto" w:fill="FFFFFF"/>
                <w:lang w:val="en-GB"/>
              </w:rPr>
              <w:t>International Journal of Multidisciplinary Research and Development</w:t>
            </w: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>. 7(7): 59-65.</w:t>
            </w:r>
          </w:p>
        </w:tc>
        <w:tc>
          <w:tcPr>
            <w:tcW w:w="4323" w:type="dxa"/>
          </w:tcPr>
          <w:p w:rsidR="00974E65" w:rsidRPr="00974E65" w:rsidRDefault="00006173" w:rsidP="00AC2A56">
            <w:pPr>
              <w:rPr>
                <w:rFonts w:ascii="Garamond" w:hAnsi="Garamond"/>
                <w:sz w:val="24"/>
                <w:szCs w:val="24"/>
              </w:rPr>
            </w:pPr>
            <w:r w:rsidRPr="000061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006173">
              <w:rPr>
                <w:lang w:val="en-GB"/>
              </w:rPr>
              <w:t xml:space="preserve"> </w:t>
            </w:r>
            <w:hyperlink r:id="rId23" w:history="1">
              <w:r w:rsidRPr="0000617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GB"/>
                </w:rPr>
                <w:t>file:///C:/Users/Admin/Downloads/EkegusiiMorphotactics%20(1).pdf</w:t>
              </w:r>
            </w:hyperlink>
          </w:p>
        </w:tc>
      </w:tr>
      <w:tr w:rsidR="00974E65" w:rsidRPr="00974E65" w:rsidTr="00607325">
        <w:tc>
          <w:tcPr>
            <w:tcW w:w="759" w:type="dxa"/>
          </w:tcPr>
          <w:p w:rsidR="00974E65" w:rsidRPr="00974E65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566" w:type="dxa"/>
          </w:tcPr>
          <w:p w:rsidR="00974E65" w:rsidRPr="00050CD1" w:rsidRDefault="00006173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Abaya, K. V</w:t>
            </w:r>
            <w:r w:rsidRPr="00050CD1">
              <w:rPr>
                <w:rFonts w:ascii="Garamond" w:hAnsi="Garamond"/>
                <w:b/>
                <w:color w:val="000000"/>
                <w:sz w:val="24"/>
                <w:szCs w:val="24"/>
                <w:shd w:val="clear" w:color="auto" w:fill="FFFFFF"/>
              </w:rPr>
              <w:t>., Ayieko, G</w:t>
            </w: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., &amp; Kebeya, H</w:t>
            </w:r>
          </w:p>
        </w:tc>
        <w:tc>
          <w:tcPr>
            <w:tcW w:w="3060" w:type="dxa"/>
          </w:tcPr>
          <w:p w:rsidR="00974E65" w:rsidRPr="00050CD1" w:rsidRDefault="00006173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Occurrence and Co-occurrence of Verbal Extensions in Lulogooli. </w:t>
            </w:r>
          </w:p>
        </w:tc>
        <w:tc>
          <w:tcPr>
            <w:tcW w:w="720" w:type="dxa"/>
          </w:tcPr>
          <w:p w:rsidR="00974E65" w:rsidRPr="00050CD1" w:rsidRDefault="00006173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sz w:val="24"/>
                <w:szCs w:val="24"/>
              </w:rPr>
              <w:t>2020</w:t>
            </w:r>
          </w:p>
        </w:tc>
        <w:tc>
          <w:tcPr>
            <w:tcW w:w="3510" w:type="dxa"/>
          </w:tcPr>
          <w:p w:rsidR="00974E65" w:rsidRPr="00050CD1" w:rsidRDefault="00006173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i/>
                <w:iCs/>
                <w:color w:val="000000"/>
                <w:sz w:val="24"/>
                <w:szCs w:val="24"/>
                <w:shd w:val="clear" w:color="auto" w:fill="FFFFFF"/>
              </w:rPr>
              <w:t>The International Journal of Humanities &amp; Social Studies</w:t>
            </w: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050CD1">
              <w:rPr>
                <w:rFonts w:ascii="Garamond" w:hAnsi="Garamond"/>
                <w:i/>
                <w:i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(10).</w:t>
            </w:r>
          </w:p>
        </w:tc>
        <w:tc>
          <w:tcPr>
            <w:tcW w:w="4323" w:type="dxa"/>
          </w:tcPr>
          <w:p w:rsidR="00006173" w:rsidRPr="00006173" w:rsidRDefault="00FD3858" w:rsidP="0000617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06173" w:rsidRPr="00006173">
                <w:rPr>
                  <w:rStyle w:val="Hyperlink"/>
                  <w:rFonts w:ascii="none" w:hAnsi="none"/>
                  <w:sz w:val="24"/>
                  <w:szCs w:val="24"/>
                  <w:shd w:val="clear" w:color="auto" w:fill="FFFFFF"/>
                </w:rPr>
                <w:t>https://doi.org/10.24940/theijhss/2020/v8/i10/HS2010-070</w:t>
              </w:r>
            </w:hyperlink>
          </w:p>
          <w:p w:rsidR="00006173" w:rsidRPr="007E5356" w:rsidRDefault="00006173" w:rsidP="00006173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974E65" w:rsidRPr="00974E65" w:rsidRDefault="00974E65" w:rsidP="00AC2A5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06173" w:rsidRPr="00974E65" w:rsidTr="00607325">
        <w:tc>
          <w:tcPr>
            <w:tcW w:w="759" w:type="dxa"/>
          </w:tcPr>
          <w:p w:rsidR="00006173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566" w:type="dxa"/>
          </w:tcPr>
          <w:p w:rsidR="00006173" w:rsidRPr="00050CD1" w:rsidRDefault="00006173" w:rsidP="00AC2A56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Luka, S. M., &amp;</w:t>
            </w:r>
            <w:r w:rsidRPr="00050CD1">
              <w:rPr>
                <w:rFonts w:ascii="Garamond" w:hAnsi="Garamond"/>
                <w:b/>
                <w:color w:val="000000"/>
                <w:sz w:val="24"/>
                <w:szCs w:val="24"/>
                <w:shd w:val="clear" w:color="auto" w:fill="FFFFFF"/>
              </w:rPr>
              <w:t xml:space="preserve"> Ayieko, G</w:t>
            </w:r>
          </w:p>
        </w:tc>
        <w:tc>
          <w:tcPr>
            <w:tcW w:w="3060" w:type="dxa"/>
          </w:tcPr>
          <w:p w:rsidR="00006173" w:rsidRPr="00050CD1" w:rsidRDefault="00006173" w:rsidP="00AC2A56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>Individual and Co-occurrence of Ekegusii Verbal Extensions. </w:t>
            </w:r>
          </w:p>
        </w:tc>
        <w:tc>
          <w:tcPr>
            <w:tcW w:w="720" w:type="dxa"/>
          </w:tcPr>
          <w:p w:rsidR="00006173" w:rsidRPr="00050CD1" w:rsidRDefault="00006173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sz w:val="24"/>
                <w:szCs w:val="24"/>
              </w:rPr>
              <w:t>2020</w:t>
            </w:r>
          </w:p>
        </w:tc>
        <w:tc>
          <w:tcPr>
            <w:tcW w:w="3510" w:type="dxa"/>
          </w:tcPr>
          <w:p w:rsidR="00006173" w:rsidRPr="00050CD1" w:rsidRDefault="00006173" w:rsidP="00AC2A56">
            <w:pPr>
              <w:rPr>
                <w:rFonts w:ascii="Garamond" w:hAnsi="Garamond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50CD1">
              <w:rPr>
                <w:rFonts w:ascii="Garamond" w:hAnsi="Garamond"/>
                <w:i/>
                <w:iCs/>
                <w:color w:val="000000"/>
                <w:sz w:val="24"/>
                <w:szCs w:val="24"/>
                <w:shd w:val="clear" w:color="auto" w:fill="FFFFFF"/>
                <w:lang w:val="en-GB"/>
              </w:rPr>
              <w:t>The International Journal of Humanities &amp; Social Studies</w:t>
            </w: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>, </w:t>
            </w:r>
            <w:r w:rsidRPr="00050CD1">
              <w:rPr>
                <w:rFonts w:ascii="Garamond" w:hAnsi="Garamond"/>
                <w:i/>
                <w:iCs/>
                <w:color w:val="000000"/>
                <w:sz w:val="24"/>
                <w:szCs w:val="24"/>
                <w:shd w:val="clear" w:color="auto" w:fill="FFFFFF"/>
                <w:lang w:val="en-GB"/>
              </w:rPr>
              <w:t>8</w:t>
            </w: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>(8)</w:t>
            </w:r>
          </w:p>
        </w:tc>
        <w:tc>
          <w:tcPr>
            <w:tcW w:w="4323" w:type="dxa"/>
          </w:tcPr>
          <w:p w:rsidR="00006173" w:rsidRPr="00006173" w:rsidRDefault="00FD3858" w:rsidP="00006173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25" w:history="1">
              <w:r w:rsidR="00006173" w:rsidRPr="00006173">
                <w:rPr>
                  <w:rFonts w:ascii="none" w:hAnsi="none"/>
                  <w:color w:val="0563C1"/>
                  <w:sz w:val="24"/>
                  <w:szCs w:val="24"/>
                  <w:u w:val="single"/>
                  <w:shd w:val="clear" w:color="auto" w:fill="FFFFFF"/>
                  <w:lang w:val="en-GB"/>
                </w:rPr>
                <w:t>https://doi.org/10.24940/theijhss/2020/v8/i8/HS2008-003</w:t>
              </w:r>
            </w:hyperlink>
            <w:r w:rsidR="00006173" w:rsidRPr="0000617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006173" w:rsidRPr="00006173" w:rsidRDefault="00006173" w:rsidP="00006173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006173" w:rsidRPr="00006173" w:rsidRDefault="00006173" w:rsidP="00006173">
            <w:pPr>
              <w:widowControl w:val="0"/>
              <w:autoSpaceDE w:val="0"/>
              <w:autoSpaceDN w:val="0"/>
              <w:rPr>
                <w:rStyle w:val="Hyperlink"/>
                <w:rFonts w:ascii="none" w:hAnsi="none"/>
                <w:sz w:val="24"/>
                <w:szCs w:val="24"/>
                <w:shd w:val="clear" w:color="auto" w:fill="FFFFFF"/>
              </w:rPr>
            </w:pPr>
          </w:p>
        </w:tc>
      </w:tr>
      <w:tr w:rsidR="00006173" w:rsidRPr="00974E65" w:rsidTr="00607325">
        <w:tc>
          <w:tcPr>
            <w:tcW w:w="759" w:type="dxa"/>
          </w:tcPr>
          <w:p w:rsidR="00006173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566" w:type="dxa"/>
          </w:tcPr>
          <w:p w:rsidR="00006173" w:rsidRPr="00050CD1" w:rsidRDefault="00006173" w:rsidP="00AC2A56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050CD1">
              <w:rPr>
                <w:rFonts w:ascii="Garamond" w:hAnsi="Garamond"/>
                <w:sz w:val="24"/>
                <w:szCs w:val="24"/>
                <w:lang w:val="en-GB"/>
              </w:rPr>
              <w:t xml:space="preserve">Nicholas, K.K and </w:t>
            </w:r>
            <w:r w:rsidRPr="00050CD1">
              <w:rPr>
                <w:rFonts w:ascii="Garamond" w:hAnsi="Garamond"/>
                <w:b/>
                <w:sz w:val="24"/>
                <w:szCs w:val="24"/>
                <w:lang w:val="en-GB"/>
              </w:rPr>
              <w:t>Ayieko, G.O</w:t>
            </w:r>
            <w:r w:rsidRPr="00050CD1">
              <w:rPr>
                <w:rFonts w:ascii="Garamond" w:hAnsi="Garamond"/>
                <w:sz w:val="24"/>
                <w:szCs w:val="24"/>
                <w:lang w:val="en-GB"/>
              </w:rPr>
              <w:t>.</w:t>
            </w:r>
          </w:p>
        </w:tc>
        <w:tc>
          <w:tcPr>
            <w:tcW w:w="3060" w:type="dxa"/>
          </w:tcPr>
          <w:p w:rsidR="00006173" w:rsidRPr="00050CD1" w:rsidRDefault="00006173" w:rsidP="00AC2A56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50CD1">
              <w:rPr>
                <w:rFonts w:ascii="Garamond" w:hAnsi="Garamond"/>
                <w:sz w:val="24"/>
                <w:szCs w:val="24"/>
                <w:lang w:val="en-GB"/>
              </w:rPr>
              <w:t>Interpretations of English Nominal Elements by  Kamba Speakers in Kenya.</w:t>
            </w:r>
          </w:p>
        </w:tc>
        <w:tc>
          <w:tcPr>
            <w:tcW w:w="720" w:type="dxa"/>
          </w:tcPr>
          <w:p w:rsidR="00006173" w:rsidRPr="00050CD1" w:rsidRDefault="00006173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sz w:val="24"/>
                <w:szCs w:val="24"/>
              </w:rPr>
              <w:t>2020</w:t>
            </w:r>
          </w:p>
        </w:tc>
        <w:tc>
          <w:tcPr>
            <w:tcW w:w="3510" w:type="dxa"/>
          </w:tcPr>
          <w:p w:rsidR="00006173" w:rsidRPr="00050CD1" w:rsidRDefault="00006173" w:rsidP="00AC2A56">
            <w:pPr>
              <w:rPr>
                <w:rFonts w:ascii="Garamond" w:hAnsi="Garamond"/>
                <w:i/>
                <w:iCs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50CD1">
              <w:rPr>
                <w:rFonts w:ascii="Garamond" w:hAnsi="Garamond"/>
                <w:i/>
                <w:sz w:val="24"/>
                <w:szCs w:val="24"/>
                <w:lang w:val="en-GB"/>
              </w:rPr>
              <w:t>International Journal of Research and Innovation in Social Science.</w:t>
            </w:r>
            <w:r w:rsidRPr="00050CD1">
              <w:rPr>
                <w:rFonts w:ascii="Garamond" w:hAnsi="Garamond"/>
                <w:sz w:val="24"/>
                <w:szCs w:val="24"/>
                <w:lang w:val="en-GB"/>
              </w:rPr>
              <w:t xml:space="preserve">  Volume IV, Issue VIII. 341-348</w:t>
            </w:r>
          </w:p>
        </w:tc>
        <w:tc>
          <w:tcPr>
            <w:tcW w:w="4323" w:type="dxa"/>
          </w:tcPr>
          <w:p w:rsidR="00006173" w:rsidRPr="00006173" w:rsidRDefault="00FD3858" w:rsidP="00006173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26" w:history="1">
              <w:r w:rsidR="00006173" w:rsidRPr="0000617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GB"/>
                </w:rPr>
                <w:t>https://www.rsisinternational.org/journals/ijriss/digital-library/volume-iv-issue-viii/</w:t>
              </w:r>
            </w:hyperlink>
          </w:p>
          <w:p w:rsidR="00006173" w:rsidRPr="00006173" w:rsidRDefault="00006173" w:rsidP="00006173">
            <w:pPr>
              <w:spacing w:after="160"/>
              <w:contextualSpacing/>
              <w:rPr>
                <w:rFonts w:ascii="none" w:hAnsi="none"/>
                <w:color w:val="0563C1"/>
                <w:sz w:val="24"/>
                <w:szCs w:val="24"/>
                <w:u w:val="single"/>
                <w:shd w:val="clear" w:color="auto" w:fill="FFFFFF"/>
                <w:lang w:val="en-GB"/>
              </w:rPr>
            </w:pPr>
          </w:p>
        </w:tc>
      </w:tr>
      <w:tr w:rsidR="00006173" w:rsidRPr="00974E65" w:rsidTr="00607325">
        <w:tc>
          <w:tcPr>
            <w:tcW w:w="759" w:type="dxa"/>
          </w:tcPr>
          <w:p w:rsidR="00006173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66" w:type="dxa"/>
          </w:tcPr>
          <w:p w:rsidR="00006173" w:rsidRPr="00050CD1" w:rsidRDefault="00006173" w:rsidP="00AC2A56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Edinah, M. G., Nandelenga, H. S., &amp; </w:t>
            </w:r>
            <w:r w:rsidRPr="00050CD1">
              <w:rPr>
                <w:rFonts w:ascii="Garamond" w:hAnsi="Garamond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>Ayieko, G</w:t>
            </w: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. </w:t>
            </w:r>
          </w:p>
        </w:tc>
        <w:tc>
          <w:tcPr>
            <w:tcW w:w="3060" w:type="dxa"/>
          </w:tcPr>
          <w:p w:rsidR="00006173" w:rsidRPr="00050CD1" w:rsidRDefault="00006173" w:rsidP="00AC2A56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>Ekegusii Phonemic Inventory Constraints on Borrowing: An Optimality Perspective</w:t>
            </w:r>
          </w:p>
        </w:tc>
        <w:tc>
          <w:tcPr>
            <w:tcW w:w="720" w:type="dxa"/>
          </w:tcPr>
          <w:p w:rsidR="00006173" w:rsidRPr="00050CD1" w:rsidRDefault="00006173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sz w:val="24"/>
                <w:szCs w:val="24"/>
              </w:rPr>
              <w:t>2019</w:t>
            </w:r>
          </w:p>
        </w:tc>
        <w:tc>
          <w:tcPr>
            <w:tcW w:w="3510" w:type="dxa"/>
          </w:tcPr>
          <w:p w:rsidR="00006173" w:rsidRPr="00050CD1" w:rsidRDefault="00006173" w:rsidP="00AC2A56">
            <w:pPr>
              <w:rPr>
                <w:rFonts w:ascii="Garamond" w:hAnsi="Garamond"/>
                <w:i/>
                <w:iCs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50CD1">
              <w:rPr>
                <w:rFonts w:ascii="Garamond" w:hAnsi="Garamond"/>
                <w:i/>
                <w:iCs/>
                <w:color w:val="000000"/>
                <w:sz w:val="24"/>
                <w:szCs w:val="24"/>
                <w:shd w:val="clear" w:color="auto" w:fill="FFFFFF"/>
                <w:lang w:val="en-GB"/>
              </w:rPr>
              <w:t>The International Journal of Humanities &amp; Social Studies</w:t>
            </w: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>, </w:t>
            </w:r>
            <w:r w:rsidRPr="00050CD1">
              <w:rPr>
                <w:rFonts w:ascii="Garamond" w:hAnsi="Garamond"/>
                <w:i/>
                <w:iCs/>
                <w:color w:val="000000"/>
                <w:sz w:val="24"/>
                <w:szCs w:val="24"/>
                <w:shd w:val="clear" w:color="auto" w:fill="FFFFFF"/>
                <w:lang w:val="en-GB"/>
              </w:rPr>
              <w:t>7</w:t>
            </w: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>(6).</w:t>
            </w:r>
          </w:p>
        </w:tc>
        <w:tc>
          <w:tcPr>
            <w:tcW w:w="4323" w:type="dxa"/>
          </w:tcPr>
          <w:p w:rsidR="00050CD1" w:rsidRPr="00050CD1" w:rsidRDefault="00FD3858" w:rsidP="00050CD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27" w:history="1">
              <w:r w:rsidR="00050CD1" w:rsidRPr="00050CD1">
                <w:rPr>
                  <w:rFonts w:ascii="none" w:hAnsi="none"/>
                  <w:color w:val="0563C1"/>
                  <w:sz w:val="24"/>
                  <w:szCs w:val="24"/>
                  <w:u w:val="single"/>
                  <w:shd w:val="clear" w:color="auto" w:fill="FFFFFF"/>
                  <w:lang w:val="en-GB"/>
                </w:rPr>
                <w:t>https://doi.org/10.24940/theijhss/2019/v7/i6/HS1906-015</w:t>
              </w:r>
            </w:hyperlink>
          </w:p>
          <w:p w:rsidR="00006173" w:rsidRPr="00006173" w:rsidRDefault="00006173" w:rsidP="00006173">
            <w:pPr>
              <w:spacing w:after="160"/>
              <w:contextualSpacing/>
              <w:rPr>
                <w:rFonts w:ascii="none" w:hAnsi="none"/>
                <w:color w:val="0563C1"/>
                <w:sz w:val="24"/>
                <w:szCs w:val="24"/>
                <w:u w:val="single"/>
                <w:shd w:val="clear" w:color="auto" w:fill="FFFFFF"/>
                <w:lang w:val="en-GB"/>
              </w:rPr>
            </w:pPr>
          </w:p>
        </w:tc>
      </w:tr>
      <w:tr w:rsidR="00006173" w:rsidRPr="00974E65" w:rsidTr="00607325">
        <w:tc>
          <w:tcPr>
            <w:tcW w:w="759" w:type="dxa"/>
          </w:tcPr>
          <w:p w:rsidR="00006173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566" w:type="dxa"/>
          </w:tcPr>
          <w:p w:rsidR="00006173" w:rsidRPr="00050CD1" w:rsidRDefault="00050CD1" w:rsidP="00AC2A56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George Mulama Nanjira, Henry Simiyu Nandelenga, </w:t>
            </w:r>
            <w:r w:rsidRPr="00050CD1">
              <w:rPr>
                <w:rFonts w:ascii="Garamond" w:hAnsi="Garamond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>Gerry Ayieko</w:t>
            </w: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val="en-GB"/>
              </w:rPr>
              <w:t> </w:t>
            </w:r>
          </w:p>
        </w:tc>
        <w:tc>
          <w:tcPr>
            <w:tcW w:w="3060" w:type="dxa"/>
          </w:tcPr>
          <w:p w:rsidR="00006173" w:rsidRPr="00050CD1" w:rsidRDefault="00050CD1" w:rsidP="00AC2A56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NC Effects in olumarama phonology.</w:t>
            </w:r>
          </w:p>
        </w:tc>
        <w:tc>
          <w:tcPr>
            <w:tcW w:w="720" w:type="dxa"/>
          </w:tcPr>
          <w:p w:rsidR="00006173" w:rsidRPr="00050CD1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sz w:val="24"/>
                <w:szCs w:val="24"/>
              </w:rPr>
              <w:t>2019</w:t>
            </w:r>
          </w:p>
        </w:tc>
        <w:tc>
          <w:tcPr>
            <w:tcW w:w="3510" w:type="dxa"/>
          </w:tcPr>
          <w:p w:rsidR="00006173" w:rsidRPr="00050CD1" w:rsidRDefault="00050CD1" w:rsidP="00AC2A56">
            <w:pPr>
              <w:rPr>
                <w:rFonts w:ascii="Garamond" w:hAnsi="Garamond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50CD1">
              <w:rPr>
                <w:rFonts w:ascii="Garamond" w:hAnsi="Garamond"/>
                <w:i/>
                <w:color w:val="000000"/>
                <w:sz w:val="24"/>
                <w:szCs w:val="24"/>
                <w:shd w:val="clear" w:color="auto" w:fill="FFFFFF"/>
              </w:rPr>
              <w:t>International Journal of Multidisciplinary Research and Development.</w:t>
            </w:r>
            <w:r w:rsidRPr="00050CD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 6(11): 224-232</w:t>
            </w:r>
          </w:p>
        </w:tc>
        <w:tc>
          <w:tcPr>
            <w:tcW w:w="4323" w:type="dxa"/>
          </w:tcPr>
          <w:p w:rsidR="00006173" w:rsidRPr="00006173" w:rsidRDefault="00006173" w:rsidP="00006173">
            <w:pPr>
              <w:widowControl w:val="0"/>
              <w:autoSpaceDE w:val="0"/>
              <w:autoSpaceDN w:val="0"/>
              <w:rPr>
                <w:rStyle w:val="Hyperlink"/>
                <w:rFonts w:ascii="none" w:hAnsi="none"/>
                <w:sz w:val="24"/>
                <w:szCs w:val="24"/>
                <w:shd w:val="clear" w:color="auto" w:fill="FFFFFF"/>
              </w:rPr>
            </w:pPr>
          </w:p>
        </w:tc>
      </w:tr>
      <w:tr w:rsidR="00006173" w:rsidRPr="00974E65" w:rsidTr="00607325">
        <w:tc>
          <w:tcPr>
            <w:tcW w:w="759" w:type="dxa"/>
          </w:tcPr>
          <w:p w:rsidR="00006173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566" w:type="dxa"/>
          </w:tcPr>
          <w:p w:rsidR="00006173" w:rsidRPr="00050CD1" w:rsidRDefault="00050CD1" w:rsidP="00AC2A56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050CD1">
              <w:rPr>
                <w:rFonts w:ascii="Garamond" w:hAnsi="Garamond"/>
                <w:sz w:val="24"/>
                <w:szCs w:val="24"/>
                <w:lang w:val="en-GB"/>
              </w:rPr>
              <w:t xml:space="preserve">Benson, Peace, </w:t>
            </w:r>
            <w:r w:rsidRPr="00050CD1">
              <w:rPr>
                <w:rFonts w:ascii="Garamond" w:hAnsi="Garamond"/>
                <w:b/>
                <w:sz w:val="24"/>
                <w:szCs w:val="24"/>
                <w:lang w:val="en-GB"/>
              </w:rPr>
              <w:t>Ayieko, G.O</w:t>
            </w:r>
            <w:r w:rsidRPr="00050CD1">
              <w:rPr>
                <w:rFonts w:ascii="Garamond" w:hAnsi="Garamond"/>
                <w:sz w:val="24"/>
                <w:szCs w:val="24"/>
                <w:lang w:val="en-GB"/>
              </w:rPr>
              <w:t xml:space="preserve"> and Gimode Khadi Jessica </w:t>
            </w:r>
          </w:p>
        </w:tc>
        <w:tc>
          <w:tcPr>
            <w:tcW w:w="3060" w:type="dxa"/>
          </w:tcPr>
          <w:p w:rsidR="00006173" w:rsidRPr="00050CD1" w:rsidRDefault="00050CD1" w:rsidP="00AC2A56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050CD1">
              <w:rPr>
                <w:rFonts w:ascii="Garamond" w:hAnsi="Garamond"/>
                <w:sz w:val="24"/>
                <w:szCs w:val="24"/>
              </w:rPr>
              <w:t>An X-bar theoretic account of Jenjo Noun Phrase.</w:t>
            </w:r>
          </w:p>
        </w:tc>
        <w:tc>
          <w:tcPr>
            <w:tcW w:w="720" w:type="dxa"/>
          </w:tcPr>
          <w:p w:rsidR="00006173" w:rsidRPr="00050CD1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sz w:val="24"/>
                <w:szCs w:val="24"/>
              </w:rPr>
              <w:t>2019</w:t>
            </w:r>
          </w:p>
        </w:tc>
        <w:tc>
          <w:tcPr>
            <w:tcW w:w="3510" w:type="dxa"/>
          </w:tcPr>
          <w:p w:rsidR="00006173" w:rsidRPr="00050CD1" w:rsidRDefault="00050CD1" w:rsidP="00AC2A56">
            <w:pPr>
              <w:rPr>
                <w:rFonts w:ascii="Garamond" w:hAnsi="Garamond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50CD1">
              <w:rPr>
                <w:rFonts w:ascii="Garamond" w:hAnsi="Garamond"/>
                <w:i/>
                <w:sz w:val="24"/>
                <w:szCs w:val="24"/>
              </w:rPr>
              <w:t>Dutinma Journal of English and literature.</w:t>
            </w:r>
          </w:p>
        </w:tc>
        <w:tc>
          <w:tcPr>
            <w:tcW w:w="4323" w:type="dxa"/>
          </w:tcPr>
          <w:p w:rsidR="00050CD1" w:rsidRPr="00050CD1" w:rsidRDefault="00FD3858" w:rsidP="00050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050CD1" w:rsidRPr="00050CD1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file:///C:/Users/Admin/Downloads/DUTSIN_MA_JOURNAL_OF_ENGLISH_AND_LITERAT.pdf</w:t>
              </w:r>
            </w:hyperlink>
          </w:p>
          <w:p w:rsidR="00006173" w:rsidRPr="00006173" w:rsidRDefault="00006173" w:rsidP="00006173">
            <w:pPr>
              <w:widowControl w:val="0"/>
              <w:autoSpaceDE w:val="0"/>
              <w:autoSpaceDN w:val="0"/>
              <w:rPr>
                <w:rStyle w:val="Hyperlink"/>
                <w:rFonts w:ascii="none" w:hAnsi="none"/>
                <w:sz w:val="24"/>
                <w:szCs w:val="24"/>
                <w:shd w:val="clear" w:color="auto" w:fill="FFFFFF"/>
              </w:rPr>
            </w:pPr>
          </w:p>
        </w:tc>
      </w:tr>
      <w:tr w:rsidR="00006173" w:rsidRPr="00974E65" w:rsidTr="00607325">
        <w:tc>
          <w:tcPr>
            <w:tcW w:w="759" w:type="dxa"/>
          </w:tcPr>
          <w:p w:rsidR="00006173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566" w:type="dxa"/>
          </w:tcPr>
          <w:p w:rsidR="00006173" w:rsidRPr="00050CD1" w:rsidRDefault="00050CD1" w:rsidP="00AC2A56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050CD1">
              <w:rPr>
                <w:rFonts w:ascii="Garamond" w:hAnsi="Garamond"/>
                <w:sz w:val="24"/>
                <w:szCs w:val="24"/>
              </w:rPr>
              <w:t xml:space="preserve">Benson, Peace, </w:t>
            </w:r>
            <w:r w:rsidR="00FA7592">
              <w:rPr>
                <w:rFonts w:ascii="Garamond" w:hAnsi="Garamond"/>
                <w:sz w:val="24"/>
                <w:szCs w:val="24"/>
              </w:rPr>
              <w:t xml:space="preserve">and </w:t>
            </w:r>
            <w:r w:rsidRPr="00050CD1">
              <w:rPr>
                <w:rFonts w:ascii="Garamond" w:hAnsi="Garamond"/>
                <w:b/>
                <w:sz w:val="24"/>
                <w:szCs w:val="24"/>
              </w:rPr>
              <w:t>Ayieko, G.O</w:t>
            </w:r>
            <w:r w:rsidR="00FA759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50CD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006173" w:rsidRPr="00050CD1" w:rsidRDefault="00050CD1" w:rsidP="00AC2A56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050CD1">
              <w:rPr>
                <w:rFonts w:ascii="Garamond" w:hAnsi="Garamond"/>
                <w:sz w:val="24"/>
                <w:szCs w:val="24"/>
              </w:rPr>
              <w:t>The syntactic function of Noun Phrase in Jen</w:t>
            </w:r>
            <w:r w:rsidR="00FA7592">
              <w:rPr>
                <w:rFonts w:ascii="Garamond" w:hAnsi="Garamond"/>
                <w:sz w:val="24"/>
                <w:szCs w:val="24"/>
              </w:rPr>
              <w:t>jo</w:t>
            </w:r>
            <w:r w:rsidRPr="00050CD1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006173" w:rsidRPr="00050CD1" w:rsidRDefault="00050CD1" w:rsidP="00AC2A56">
            <w:pPr>
              <w:rPr>
                <w:rFonts w:ascii="Garamond" w:hAnsi="Garamond"/>
                <w:sz w:val="24"/>
                <w:szCs w:val="24"/>
              </w:rPr>
            </w:pPr>
            <w:r w:rsidRPr="00050CD1">
              <w:rPr>
                <w:rFonts w:ascii="Garamond" w:hAnsi="Garamond"/>
                <w:sz w:val="24"/>
                <w:szCs w:val="24"/>
              </w:rPr>
              <w:t>2019</w:t>
            </w:r>
          </w:p>
        </w:tc>
        <w:tc>
          <w:tcPr>
            <w:tcW w:w="3510" w:type="dxa"/>
          </w:tcPr>
          <w:p w:rsidR="00050CD1" w:rsidRPr="00050CD1" w:rsidRDefault="00050CD1" w:rsidP="00050CD1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050CD1">
              <w:rPr>
                <w:rFonts w:ascii="Garamond" w:hAnsi="Garamond"/>
                <w:i/>
                <w:sz w:val="24"/>
                <w:szCs w:val="24"/>
                <w:lang w:val="en-GB"/>
              </w:rPr>
              <w:t>Yankari: Journal of English, Literature and linguistics</w:t>
            </w:r>
            <w:r w:rsidRPr="00050CD1">
              <w:rPr>
                <w:rFonts w:ascii="Garamond" w:hAnsi="Garamond"/>
                <w:sz w:val="24"/>
                <w:szCs w:val="24"/>
                <w:lang w:val="en-GB"/>
              </w:rPr>
              <w:t xml:space="preserve"> ISSN: 2336-603</w:t>
            </w:r>
          </w:p>
          <w:p w:rsidR="00050CD1" w:rsidRPr="00050CD1" w:rsidRDefault="00050CD1" w:rsidP="00050CD1">
            <w:pPr>
              <w:spacing w:after="160" w:line="259" w:lineRule="auto"/>
              <w:ind w:left="720"/>
              <w:contextualSpacing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06173" w:rsidRPr="00050CD1" w:rsidRDefault="00006173" w:rsidP="00AC2A56">
            <w:pPr>
              <w:rPr>
                <w:rFonts w:ascii="Garamond" w:hAnsi="Garamond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3" w:type="dxa"/>
          </w:tcPr>
          <w:p w:rsidR="00006173" w:rsidRPr="00006173" w:rsidRDefault="00006173" w:rsidP="00006173">
            <w:pPr>
              <w:widowControl w:val="0"/>
              <w:autoSpaceDE w:val="0"/>
              <w:autoSpaceDN w:val="0"/>
              <w:rPr>
                <w:rStyle w:val="Hyperlink"/>
                <w:rFonts w:ascii="none" w:hAnsi="none"/>
                <w:sz w:val="24"/>
                <w:szCs w:val="24"/>
                <w:shd w:val="clear" w:color="auto" w:fill="FFFFFF"/>
              </w:rPr>
            </w:pPr>
          </w:p>
        </w:tc>
      </w:tr>
    </w:tbl>
    <w:p w:rsidR="00AC2A56" w:rsidRPr="0026172E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>-</w:t>
      </w:r>
    </w:p>
    <w:p w:rsidR="000E0C6E" w:rsidRDefault="000E0C6E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0E0C6E" w:rsidRDefault="000E0C6E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AC2A56" w:rsidRPr="0026172E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>-</w:t>
      </w:r>
    </w:p>
    <w:p w:rsidR="00AC2A56" w:rsidRPr="0026172E" w:rsidRDefault="00AC2A56" w:rsidP="00AC2A56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26172E">
        <w:rPr>
          <w:rFonts w:ascii="Garamond" w:eastAsia="Times New Roman" w:hAnsi="Garamond"/>
          <w:sz w:val="24"/>
          <w:szCs w:val="24"/>
        </w:rPr>
        <w:t>1</w:t>
      </w:r>
      <w:r w:rsidRPr="00B84C94">
        <w:rPr>
          <w:rFonts w:ascii="Garamond" w:eastAsia="Times New Roman" w:hAnsi="Garamond"/>
          <w:b/>
          <w:sz w:val="24"/>
          <w:szCs w:val="24"/>
        </w:rPr>
        <w:t xml:space="preserve">.2.2 </w:t>
      </w:r>
      <w:r w:rsidRPr="00B84C94">
        <w:rPr>
          <w:rFonts w:ascii="Garamond" w:eastAsia="Times New Roman" w:hAnsi="Garamond"/>
          <w:b/>
          <w:sz w:val="24"/>
          <w:szCs w:val="24"/>
        </w:rPr>
        <w:tab/>
        <w:t>University Level Scholarly Books</w:t>
      </w:r>
      <w:r w:rsidR="00B25EF5" w:rsidRPr="00B84C94">
        <w:rPr>
          <w:rFonts w:ascii="Garamond" w:eastAsia="Times New Roman" w:hAnsi="Garamond"/>
          <w:b/>
          <w:sz w:val="24"/>
          <w:szCs w:val="24"/>
        </w:rPr>
        <w:t xml:space="preserve"> </w:t>
      </w:r>
      <w:r w:rsidR="00B84C94" w:rsidRPr="00B84C94">
        <w:rPr>
          <w:rFonts w:ascii="Garamond" w:eastAsia="Times New Roman" w:hAnsi="Garamond"/>
          <w:b/>
          <w:sz w:val="24"/>
          <w:szCs w:val="24"/>
        </w:rPr>
        <w:t>(In</w:t>
      </w:r>
      <w:r w:rsidR="00B25EF5" w:rsidRPr="00B84C94">
        <w:rPr>
          <w:rFonts w:ascii="Garamond" w:eastAsia="Times New Roman" w:hAnsi="Garamond"/>
          <w:b/>
          <w:sz w:val="24"/>
          <w:szCs w:val="24"/>
        </w:rPr>
        <w:t xml:space="preserve"> preparation) </w:t>
      </w:r>
    </w:p>
    <w:p w:rsidR="00AC2A56" w:rsidRPr="0026172E" w:rsidRDefault="00AC2A56" w:rsidP="00C234EE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2836"/>
        <w:gridCol w:w="6210"/>
        <w:gridCol w:w="4680"/>
      </w:tblGrid>
      <w:tr w:rsidR="005A0EEE" w:rsidTr="000E0C6E">
        <w:tc>
          <w:tcPr>
            <w:tcW w:w="759" w:type="dxa"/>
          </w:tcPr>
          <w:p w:rsidR="005A0EEE" w:rsidRDefault="005A0EEE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S/No</w:t>
            </w:r>
          </w:p>
        </w:tc>
        <w:tc>
          <w:tcPr>
            <w:tcW w:w="2836" w:type="dxa"/>
          </w:tcPr>
          <w:p w:rsidR="005A0EEE" w:rsidRDefault="005A0EEE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Author</w:t>
            </w:r>
          </w:p>
        </w:tc>
        <w:tc>
          <w:tcPr>
            <w:tcW w:w="6210" w:type="dxa"/>
          </w:tcPr>
          <w:p w:rsidR="005A0EEE" w:rsidRDefault="005A0EEE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</w:t>
            </w:r>
          </w:p>
        </w:tc>
        <w:tc>
          <w:tcPr>
            <w:tcW w:w="4680" w:type="dxa"/>
          </w:tcPr>
          <w:p w:rsidR="005A0EEE" w:rsidRDefault="005A0EEE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Publisher </w:t>
            </w:r>
          </w:p>
        </w:tc>
      </w:tr>
      <w:tr w:rsidR="005A0EEE" w:rsidTr="000E0C6E">
        <w:tc>
          <w:tcPr>
            <w:tcW w:w="759" w:type="dxa"/>
          </w:tcPr>
          <w:p w:rsidR="005A0EEE" w:rsidRDefault="005A0EEE" w:rsidP="005A2C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0EEE" w:rsidRDefault="005A0EEE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Gerry Ayieko and Joyce Wangia </w:t>
            </w:r>
            <w:r w:rsidR="00FA7592">
              <w:rPr>
                <w:rFonts w:ascii="Garamond" w:hAnsi="Garamond"/>
                <w:sz w:val="24"/>
                <w:szCs w:val="24"/>
              </w:rPr>
              <w:t xml:space="preserve">( Under review) </w:t>
            </w:r>
          </w:p>
        </w:tc>
        <w:tc>
          <w:tcPr>
            <w:tcW w:w="6210" w:type="dxa"/>
          </w:tcPr>
          <w:p w:rsidR="005A0EEE" w:rsidRDefault="005A0EEE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Introduction to the study of </w:t>
            </w:r>
            <w:r w:rsidR="00874252">
              <w:rPr>
                <w:rFonts w:ascii="Garamond" w:hAnsi="Garamond"/>
                <w:sz w:val="24"/>
                <w:szCs w:val="24"/>
              </w:rPr>
              <w:t>language and Linguistics: Perspectives from East Africa</w:t>
            </w:r>
          </w:p>
        </w:tc>
        <w:tc>
          <w:tcPr>
            <w:tcW w:w="4680" w:type="dxa"/>
          </w:tcPr>
          <w:p w:rsidR="005A0EEE" w:rsidRDefault="005A0EEE" w:rsidP="005A2C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AC2A56" w:rsidRPr="0026172E" w:rsidRDefault="00AC2A56" w:rsidP="00C234E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E0C6E" w:rsidRDefault="000E0C6E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E0C6E" w:rsidRDefault="000E0C6E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E0C6E" w:rsidRDefault="000E0C6E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E0C6E" w:rsidRDefault="000E0C6E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478B7" w:rsidRDefault="000478B7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478B7" w:rsidRDefault="000478B7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478B7" w:rsidRDefault="000478B7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478B7" w:rsidRDefault="000478B7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478B7" w:rsidRDefault="000478B7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E0C6E" w:rsidRDefault="000E0C6E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E0C6E" w:rsidRDefault="000E0C6E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E0C6E" w:rsidRDefault="000E0C6E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C2A56" w:rsidRPr="0009255E" w:rsidRDefault="006C1C23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09255E">
        <w:rPr>
          <w:rFonts w:ascii="Garamond" w:hAnsi="Garamond"/>
          <w:b/>
          <w:sz w:val="24"/>
          <w:szCs w:val="24"/>
        </w:rPr>
        <w:t>1.2.3</w:t>
      </w:r>
      <w:r w:rsidR="00AC2A56" w:rsidRPr="0009255E">
        <w:rPr>
          <w:rFonts w:ascii="Garamond" w:hAnsi="Garamond"/>
          <w:b/>
          <w:sz w:val="24"/>
          <w:szCs w:val="24"/>
        </w:rPr>
        <w:t xml:space="preserve"> </w:t>
      </w:r>
      <w:r w:rsidR="00AC2A56" w:rsidRPr="0009255E">
        <w:rPr>
          <w:rFonts w:ascii="Garamond" w:hAnsi="Garamond"/>
          <w:b/>
          <w:sz w:val="24"/>
          <w:szCs w:val="24"/>
        </w:rPr>
        <w:tab/>
        <w:t>Book Chapters</w:t>
      </w:r>
    </w:p>
    <w:p w:rsidR="00AC2A56" w:rsidRPr="0009255E" w:rsidRDefault="00AC2A56" w:rsidP="00C234EE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2101"/>
        <w:gridCol w:w="4295"/>
        <w:gridCol w:w="1530"/>
        <w:gridCol w:w="2494"/>
        <w:gridCol w:w="3594"/>
      </w:tblGrid>
      <w:tr w:rsidR="00C234EE" w:rsidRPr="00AC140A" w:rsidTr="00025C8D">
        <w:tc>
          <w:tcPr>
            <w:tcW w:w="799" w:type="dxa"/>
          </w:tcPr>
          <w:p w:rsidR="00C234EE" w:rsidRPr="00AC140A" w:rsidRDefault="00C234EE" w:rsidP="005A2C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C140A">
              <w:rPr>
                <w:rFonts w:ascii="Garamond" w:hAnsi="Garamond"/>
                <w:b/>
                <w:sz w:val="24"/>
                <w:szCs w:val="24"/>
              </w:rPr>
              <w:t>S/No</w:t>
            </w:r>
          </w:p>
        </w:tc>
        <w:tc>
          <w:tcPr>
            <w:tcW w:w="2101" w:type="dxa"/>
          </w:tcPr>
          <w:p w:rsidR="00C234EE" w:rsidRPr="00AC140A" w:rsidRDefault="0099341C" w:rsidP="005A2C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C140A">
              <w:rPr>
                <w:rFonts w:ascii="Garamond" w:hAnsi="Garamond"/>
                <w:b/>
                <w:sz w:val="24"/>
                <w:szCs w:val="24"/>
              </w:rPr>
              <w:t xml:space="preserve">Author </w:t>
            </w:r>
          </w:p>
        </w:tc>
        <w:tc>
          <w:tcPr>
            <w:tcW w:w="4295" w:type="dxa"/>
          </w:tcPr>
          <w:p w:rsidR="00C234EE" w:rsidRPr="00AC140A" w:rsidRDefault="00AC140A" w:rsidP="005A2C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C140A">
              <w:rPr>
                <w:rFonts w:ascii="Garamond" w:hAnsi="Garamond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530" w:type="dxa"/>
          </w:tcPr>
          <w:p w:rsidR="00C234EE" w:rsidRPr="00AC140A" w:rsidRDefault="00AC140A" w:rsidP="005A2C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C140A">
              <w:rPr>
                <w:rFonts w:ascii="Garamond" w:hAnsi="Garamond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2494" w:type="dxa"/>
          </w:tcPr>
          <w:p w:rsidR="00C234EE" w:rsidRPr="00AC140A" w:rsidRDefault="00AC140A" w:rsidP="005A2C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C140A">
              <w:rPr>
                <w:rFonts w:ascii="Garamond" w:hAnsi="Garamond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3594" w:type="dxa"/>
          </w:tcPr>
          <w:p w:rsidR="00C234EE" w:rsidRPr="00AC140A" w:rsidRDefault="00AC140A" w:rsidP="005A2C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C140A">
              <w:rPr>
                <w:rFonts w:ascii="Garamond" w:hAnsi="Garamond"/>
                <w:b/>
                <w:sz w:val="24"/>
                <w:szCs w:val="24"/>
              </w:rPr>
              <w:t>Access</w:t>
            </w:r>
          </w:p>
        </w:tc>
      </w:tr>
      <w:tr w:rsidR="00C234EE" w:rsidTr="00025C8D">
        <w:tc>
          <w:tcPr>
            <w:tcW w:w="799" w:type="dxa"/>
          </w:tcPr>
          <w:p w:rsidR="00C234EE" w:rsidRDefault="00C343C5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2101" w:type="dxa"/>
          </w:tcPr>
          <w:p w:rsidR="00C234EE" w:rsidRPr="00F34192" w:rsidRDefault="0099341C" w:rsidP="005A2C4B">
            <w:pPr>
              <w:rPr>
                <w:rFonts w:ascii="Garamond" w:hAnsi="Garamond"/>
                <w:sz w:val="24"/>
                <w:szCs w:val="24"/>
              </w:rPr>
            </w:pPr>
            <w:r w:rsidRPr="00F34192">
              <w:rPr>
                <w:rFonts w:ascii="Garamond" w:hAnsi="Garamond"/>
                <w:b/>
                <w:szCs w:val="24"/>
                <w:lang w:val="en-GB"/>
              </w:rPr>
              <w:t>Ayieko, G.O</w:t>
            </w:r>
            <w:r w:rsidR="00F34192" w:rsidRPr="00F34192">
              <w:rPr>
                <w:rFonts w:ascii="Garamond" w:hAnsi="Garamond"/>
                <w:szCs w:val="24"/>
                <w:lang w:val="en-GB"/>
              </w:rPr>
              <w:t xml:space="preserve"> </w:t>
            </w:r>
          </w:p>
        </w:tc>
        <w:tc>
          <w:tcPr>
            <w:tcW w:w="4295" w:type="dxa"/>
          </w:tcPr>
          <w:p w:rsidR="00C234EE" w:rsidRPr="00F34192" w:rsidRDefault="00AC140A" w:rsidP="005A2C4B">
            <w:pPr>
              <w:rPr>
                <w:rFonts w:ascii="Garamond" w:hAnsi="Garamond"/>
                <w:sz w:val="24"/>
                <w:szCs w:val="24"/>
              </w:rPr>
            </w:pPr>
            <w:r w:rsidRPr="00F34192">
              <w:rPr>
                <w:rFonts w:ascii="Garamond" w:hAnsi="Garamond"/>
                <w:szCs w:val="24"/>
                <w:lang w:val="en-GB"/>
              </w:rPr>
              <w:t xml:space="preserve">A survey of university lecturers’ attitude and approaches to teaching   English language in selected Universities in East Africa In  </w:t>
            </w:r>
            <w:r w:rsidRPr="00F34192">
              <w:rPr>
                <w:rFonts w:ascii="Garamond" w:hAnsi="Garamond"/>
                <w:sz w:val="24"/>
                <w:szCs w:val="24"/>
                <w:lang w:val="en-GB"/>
              </w:rPr>
              <w:t>Alexandra Esimaje, Bertus van Rooy, ‘Demola Jolayemi, Daniel Nkemleke and Ernest Klu (eds)</w:t>
            </w:r>
            <w:r w:rsidRPr="00F34192">
              <w:rPr>
                <w:rFonts w:ascii="Garamond" w:hAnsi="Garamond"/>
                <w:lang w:val="en-GB"/>
              </w:rPr>
              <w:t xml:space="preserve"> </w:t>
            </w:r>
            <w:r w:rsidRPr="00F34192">
              <w:rPr>
                <w:rFonts w:ascii="Garamond" w:hAnsi="Garamond"/>
                <w:i/>
                <w:sz w:val="24"/>
                <w:szCs w:val="24"/>
                <w:lang w:val="en-GB"/>
              </w:rPr>
              <w:t>African Perspectives on the Teaching and Learning</w:t>
            </w:r>
            <w:r w:rsidR="00F34192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 of English in Higher Education.</w:t>
            </w:r>
          </w:p>
        </w:tc>
        <w:tc>
          <w:tcPr>
            <w:tcW w:w="1530" w:type="dxa"/>
          </w:tcPr>
          <w:p w:rsidR="00C234EE" w:rsidRPr="00F34192" w:rsidRDefault="00F34192" w:rsidP="005A2C4B">
            <w:pPr>
              <w:rPr>
                <w:rFonts w:ascii="Garamond" w:hAnsi="Garamond"/>
                <w:sz w:val="24"/>
                <w:szCs w:val="24"/>
              </w:rPr>
            </w:pPr>
            <w:r w:rsidRPr="00F34192">
              <w:rPr>
                <w:rFonts w:ascii="Garamond" w:hAnsi="Garamond"/>
                <w:sz w:val="24"/>
                <w:szCs w:val="24"/>
              </w:rPr>
              <w:t>2023</w:t>
            </w:r>
          </w:p>
        </w:tc>
        <w:tc>
          <w:tcPr>
            <w:tcW w:w="2494" w:type="dxa"/>
          </w:tcPr>
          <w:p w:rsidR="00C234EE" w:rsidRPr="00F34192" w:rsidRDefault="00F34192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London:</w:t>
            </w:r>
            <w:r w:rsidR="00FB17CC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Pr="00F34192">
              <w:rPr>
                <w:rFonts w:ascii="Garamond" w:hAnsi="Garamond"/>
                <w:sz w:val="24"/>
                <w:szCs w:val="24"/>
                <w:lang w:val="en-GB"/>
              </w:rPr>
              <w:t>Routledge,Tyler  and Francis Group</w:t>
            </w:r>
          </w:p>
        </w:tc>
        <w:tc>
          <w:tcPr>
            <w:tcW w:w="3594" w:type="dxa"/>
          </w:tcPr>
          <w:p w:rsidR="00F34192" w:rsidRPr="00F34192" w:rsidRDefault="00F34192" w:rsidP="00F34192">
            <w:pPr>
              <w:tabs>
                <w:tab w:val="left" w:pos="990"/>
              </w:tabs>
              <w:ind w:left="1260" w:hanging="1260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F34192">
              <w:rPr>
                <w:rFonts w:ascii="Garamond" w:hAnsi="Garamond"/>
                <w:sz w:val="24"/>
                <w:szCs w:val="24"/>
                <w:lang w:val="en-GB"/>
              </w:rPr>
              <w:t>ISBN: 978-1-032-23136-5 (hbk) ISBN: 978-1-032-24605-5 (pbk) ISBN: 978-1-003-27943-3 (ebk)</w:t>
            </w:r>
            <w:r w:rsidRPr="00F34192">
              <w:rPr>
                <w:rFonts w:ascii="Garamond" w:hAnsi="Garamond"/>
                <w:lang w:val="en-GB"/>
              </w:rPr>
              <w:t xml:space="preserve"> DOI: 10.4324/9781003279433</w:t>
            </w:r>
          </w:p>
          <w:p w:rsidR="00C234EE" w:rsidRPr="00F34192" w:rsidRDefault="00C234EE" w:rsidP="005A2C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234EE" w:rsidRPr="00252B1C" w:rsidTr="00025C8D">
        <w:tc>
          <w:tcPr>
            <w:tcW w:w="799" w:type="dxa"/>
          </w:tcPr>
          <w:p w:rsidR="00C234EE" w:rsidRDefault="00C343C5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2101" w:type="dxa"/>
          </w:tcPr>
          <w:p w:rsidR="00C234EE" w:rsidRPr="00252B1C" w:rsidRDefault="00F34192" w:rsidP="005A2C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52B1C">
              <w:rPr>
                <w:rFonts w:ascii="Garamond" w:hAnsi="Garamond"/>
                <w:b/>
                <w:sz w:val="24"/>
                <w:szCs w:val="24"/>
              </w:rPr>
              <w:t>Ayieko, G.O</w:t>
            </w:r>
          </w:p>
        </w:tc>
        <w:tc>
          <w:tcPr>
            <w:tcW w:w="4295" w:type="dxa"/>
          </w:tcPr>
          <w:p w:rsidR="00252B1C" w:rsidRPr="00252B1C" w:rsidRDefault="00F34192" w:rsidP="005A2C4B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252B1C">
              <w:rPr>
                <w:rFonts w:ascii="Garamond" w:hAnsi="Garamond"/>
                <w:sz w:val="24"/>
                <w:szCs w:val="24"/>
                <w:lang w:val="en-GB"/>
              </w:rPr>
              <w:t xml:space="preserve">System dynamic modeling of the language-in education policy in Kenya’ Ngure </w:t>
            </w:r>
            <w:r w:rsidR="00252B1C" w:rsidRPr="00252B1C">
              <w:rPr>
                <w:rFonts w:ascii="Garamond" w:hAnsi="Garamond"/>
                <w:sz w:val="24"/>
                <w:szCs w:val="24"/>
                <w:lang w:val="en-GB"/>
              </w:rPr>
              <w:t>,K, Kamau,S and Nzunga,P</w:t>
            </w:r>
            <w:r w:rsidRPr="00252B1C">
              <w:rPr>
                <w:rFonts w:ascii="Garamond" w:hAnsi="Garamond"/>
                <w:sz w:val="24"/>
                <w:szCs w:val="24"/>
                <w:lang w:val="en-GB"/>
              </w:rPr>
              <w:t xml:space="preserve"> Ed</w:t>
            </w:r>
            <w:r w:rsidR="00252B1C" w:rsidRPr="00252B1C">
              <w:rPr>
                <w:rFonts w:ascii="Garamond" w:hAnsi="Garamond"/>
                <w:sz w:val="24"/>
                <w:szCs w:val="24"/>
                <w:lang w:val="en-GB"/>
              </w:rPr>
              <w:t>s</w:t>
            </w:r>
            <w:r w:rsidRPr="00252B1C">
              <w:rPr>
                <w:rFonts w:ascii="Garamond" w:hAnsi="Garamond"/>
                <w:sz w:val="24"/>
                <w:szCs w:val="24"/>
                <w:lang w:val="en-GB"/>
              </w:rPr>
              <w:t>.</w:t>
            </w:r>
            <w:r w:rsidR="00252B1C" w:rsidRPr="00252B1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52B1C" w:rsidRPr="00252B1C">
              <w:rPr>
                <w:rFonts w:ascii="Garamond" w:hAnsi="Garamond"/>
                <w:i/>
                <w:sz w:val="24"/>
                <w:szCs w:val="24"/>
              </w:rPr>
              <w:t>Hallowing Mother Language and Cultural Diversity in East Africa</w:t>
            </w:r>
          </w:p>
          <w:p w:rsidR="00C234EE" w:rsidRPr="00252B1C" w:rsidRDefault="00C234EE" w:rsidP="005A2C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0" w:type="dxa"/>
          </w:tcPr>
          <w:p w:rsidR="00C234EE" w:rsidRPr="00252B1C" w:rsidRDefault="00252B1C" w:rsidP="005A2C4B">
            <w:pPr>
              <w:rPr>
                <w:rFonts w:ascii="Garamond" w:hAnsi="Garamond"/>
                <w:sz w:val="24"/>
                <w:szCs w:val="24"/>
              </w:rPr>
            </w:pPr>
            <w:r w:rsidRPr="00252B1C">
              <w:rPr>
                <w:rFonts w:ascii="Garamond" w:hAnsi="Garamond"/>
                <w:sz w:val="24"/>
                <w:szCs w:val="24"/>
              </w:rPr>
              <w:t>2023</w:t>
            </w:r>
          </w:p>
        </w:tc>
        <w:tc>
          <w:tcPr>
            <w:tcW w:w="2494" w:type="dxa"/>
          </w:tcPr>
          <w:p w:rsidR="00C234EE" w:rsidRPr="00252B1C" w:rsidRDefault="00F34192" w:rsidP="005A2C4B">
            <w:pPr>
              <w:rPr>
                <w:rFonts w:ascii="Garamond" w:hAnsi="Garamond"/>
                <w:sz w:val="24"/>
                <w:szCs w:val="24"/>
              </w:rPr>
            </w:pPr>
            <w:r w:rsidRPr="00252B1C">
              <w:rPr>
                <w:rFonts w:ascii="Garamond" w:hAnsi="Garamond"/>
                <w:sz w:val="24"/>
                <w:szCs w:val="24"/>
              </w:rPr>
              <w:t>Na</w:t>
            </w:r>
            <w:r w:rsidR="00252B1C" w:rsidRPr="00252B1C">
              <w:rPr>
                <w:rFonts w:ascii="Garamond" w:hAnsi="Garamond"/>
                <w:sz w:val="24"/>
                <w:szCs w:val="24"/>
              </w:rPr>
              <w:t>i</w:t>
            </w:r>
            <w:r w:rsidRPr="00252B1C">
              <w:rPr>
                <w:rFonts w:ascii="Garamond" w:hAnsi="Garamond"/>
                <w:sz w:val="24"/>
                <w:szCs w:val="24"/>
              </w:rPr>
              <w:t xml:space="preserve">robi, Kenyatta University </w:t>
            </w:r>
            <w:r w:rsidR="00252B1C" w:rsidRPr="00252B1C">
              <w:rPr>
                <w:rFonts w:ascii="Garamond" w:hAnsi="Garamond"/>
                <w:sz w:val="24"/>
                <w:szCs w:val="24"/>
              </w:rPr>
              <w:t xml:space="preserve"> Press</w:t>
            </w:r>
          </w:p>
        </w:tc>
        <w:tc>
          <w:tcPr>
            <w:tcW w:w="3594" w:type="dxa"/>
          </w:tcPr>
          <w:p w:rsidR="00C234EE" w:rsidRPr="00252B1C" w:rsidRDefault="00252B1C" w:rsidP="005A2C4B">
            <w:pPr>
              <w:rPr>
                <w:rFonts w:ascii="Garamond" w:hAnsi="Garamond"/>
                <w:sz w:val="24"/>
                <w:szCs w:val="24"/>
              </w:rPr>
            </w:pPr>
            <w:r w:rsidRPr="00252B1C">
              <w:rPr>
                <w:rFonts w:ascii="Garamond" w:hAnsi="Garamond"/>
                <w:sz w:val="24"/>
                <w:szCs w:val="24"/>
              </w:rPr>
              <w:t>ISBN: 978-9966-54-103-1</w:t>
            </w:r>
          </w:p>
        </w:tc>
      </w:tr>
    </w:tbl>
    <w:p w:rsidR="00C234EE" w:rsidRDefault="00C234EE" w:rsidP="00C234E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C2A56" w:rsidRPr="0026172E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>-</w:t>
      </w:r>
    </w:p>
    <w:p w:rsidR="00AC2A56" w:rsidRPr="003F557D" w:rsidRDefault="006C1C23" w:rsidP="00C234EE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1.2.4</w:t>
      </w:r>
      <w:r w:rsidR="00AC2A56" w:rsidRPr="0026172E">
        <w:rPr>
          <w:rFonts w:ascii="Garamond" w:hAnsi="Garamond"/>
          <w:sz w:val="24"/>
          <w:szCs w:val="24"/>
        </w:rPr>
        <w:t xml:space="preserve"> </w:t>
      </w:r>
      <w:r w:rsidR="00AC2A56" w:rsidRPr="0026172E">
        <w:rPr>
          <w:rFonts w:ascii="Garamond" w:hAnsi="Garamond"/>
          <w:sz w:val="24"/>
          <w:szCs w:val="24"/>
        </w:rPr>
        <w:tab/>
      </w:r>
      <w:r w:rsidR="00AC2A56" w:rsidRPr="003F557D">
        <w:rPr>
          <w:rFonts w:ascii="Garamond" w:eastAsia="Times New Roman" w:hAnsi="Garamond"/>
          <w:b/>
          <w:sz w:val="24"/>
          <w:szCs w:val="24"/>
        </w:rPr>
        <w:t>Refereed Learning Modules</w:t>
      </w:r>
      <w:r w:rsidR="00AC2A56" w:rsidRPr="003F557D">
        <w:rPr>
          <w:rFonts w:ascii="Garamond" w:hAnsi="Garamond"/>
          <w:b/>
          <w:sz w:val="24"/>
          <w:szCs w:val="24"/>
        </w:rPr>
        <w:t xml:space="preserve"> </w:t>
      </w:r>
    </w:p>
    <w:p w:rsidR="00C234EE" w:rsidRDefault="00C234EE" w:rsidP="00C234EE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2101"/>
        <w:gridCol w:w="2805"/>
        <w:gridCol w:w="2430"/>
        <w:gridCol w:w="2189"/>
        <w:gridCol w:w="3510"/>
      </w:tblGrid>
      <w:tr w:rsidR="00C234EE" w:rsidTr="00AC1244">
        <w:trPr>
          <w:trHeight w:val="246"/>
        </w:trPr>
        <w:tc>
          <w:tcPr>
            <w:tcW w:w="759" w:type="dxa"/>
          </w:tcPr>
          <w:p w:rsidR="00C234EE" w:rsidRDefault="00C234EE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S/No</w:t>
            </w:r>
          </w:p>
        </w:tc>
        <w:tc>
          <w:tcPr>
            <w:tcW w:w="2101" w:type="dxa"/>
          </w:tcPr>
          <w:p w:rsidR="00C234EE" w:rsidRDefault="00AC1244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Author </w:t>
            </w:r>
          </w:p>
        </w:tc>
        <w:tc>
          <w:tcPr>
            <w:tcW w:w="2805" w:type="dxa"/>
          </w:tcPr>
          <w:p w:rsidR="00C234EE" w:rsidRDefault="00AC1244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Course Title</w:t>
            </w:r>
          </w:p>
        </w:tc>
        <w:tc>
          <w:tcPr>
            <w:tcW w:w="2430" w:type="dxa"/>
          </w:tcPr>
          <w:p w:rsidR="00C234EE" w:rsidRDefault="00AC1244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Year </w:t>
            </w:r>
          </w:p>
        </w:tc>
        <w:tc>
          <w:tcPr>
            <w:tcW w:w="1350" w:type="dxa"/>
          </w:tcPr>
          <w:p w:rsidR="00C234EE" w:rsidRDefault="00AC1244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Publisher/Institution</w:t>
            </w:r>
          </w:p>
        </w:tc>
        <w:tc>
          <w:tcPr>
            <w:tcW w:w="3510" w:type="dxa"/>
          </w:tcPr>
          <w:p w:rsidR="00C234EE" w:rsidRDefault="00AC1244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City </w:t>
            </w:r>
          </w:p>
        </w:tc>
      </w:tr>
      <w:tr w:rsidR="00C234EE" w:rsidTr="00AC1244">
        <w:tc>
          <w:tcPr>
            <w:tcW w:w="759" w:type="dxa"/>
          </w:tcPr>
          <w:p w:rsidR="00C234EE" w:rsidRDefault="002547B5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C234EE" w:rsidRPr="002547B5" w:rsidRDefault="00AC1244" w:rsidP="00AC1244">
            <w:pPr>
              <w:rPr>
                <w:rFonts w:ascii="Garamond" w:hAnsi="Garamond"/>
                <w:sz w:val="24"/>
                <w:szCs w:val="24"/>
              </w:rPr>
            </w:pPr>
            <w:r w:rsidRPr="002547B5">
              <w:rPr>
                <w:rFonts w:ascii="Garamond" w:hAnsi="Garamond"/>
                <w:b/>
                <w:sz w:val="24"/>
                <w:szCs w:val="24"/>
              </w:rPr>
              <w:t>Ayieko, G</w:t>
            </w:r>
            <w:r w:rsidRPr="002547B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C234EE" w:rsidRPr="002547B5" w:rsidRDefault="00AC1244" w:rsidP="005A2C4B">
            <w:pPr>
              <w:rPr>
                <w:rFonts w:ascii="Garamond" w:hAnsi="Garamond"/>
                <w:sz w:val="24"/>
                <w:szCs w:val="24"/>
              </w:rPr>
            </w:pPr>
            <w:r w:rsidRPr="002547B5">
              <w:rPr>
                <w:rFonts w:ascii="Garamond" w:hAnsi="Garamond"/>
                <w:sz w:val="24"/>
                <w:szCs w:val="24"/>
              </w:rPr>
              <w:t xml:space="preserve">Discourse Analysis </w:t>
            </w:r>
          </w:p>
          <w:p w:rsidR="00AC1244" w:rsidRPr="002547B5" w:rsidRDefault="00AC1244" w:rsidP="005A2C4B">
            <w:pPr>
              <w:rPr>
                <w:rFonts w:ascii="Garamond" w:hAnsi="Garamond"/>
                <w:sz w:val="24"/>
                <w:szCs w:val="24"/>
              </w:rPr>
            </w:pPr>
            <w:r w:rsidRPr="002547B5">
              <w:rPr>
                <w:rFonts w:ascii="Garamond" w:hAnsi="Garamond"/>
                <w:sz w:val="24"/>
                <w:szCs w:val="24"/>
              </w:rPr>
              <w:t>Module 9</w:t>
            </w:r>
          </w:p>
        </w:tc>
        <w:tc>
          <w:tcPr>
            <w:tcW w:w="2430" w:type="dxa"/>
          </w:tcPr>
          <w:p w:rsidR="00C234EE" w:rsidRPr="002547B5" w:rsidRDefault="00AC1244" w:rsidP="005A2C4B">
            <w:pPr>
              <w:rPr>
                <w:rFonts w:ascii="Garamond" w:hAnsi="Garamond"/>
                <w:sz w:val="24"/>
                <w:szCs w:val="24"/>
              </w:rPr>
            </w:pPr>
            <w:r w:rsidRPr="002547B5">
              <w:rPr>
                <w:rFonts w:ascii="Garamond" w:hAnsi="Garamond"/>
                <w:sz w:val="24"/>
                <w:szCs w:val="24"/>
              </w:rPr>
              <w:t>(2005)</w:t>
            </w:r>
          </w:p>
        </w:tc>
        <w:tc>
          <w:tcPr>
            <w:tcW w:w="1350" w:type="dxa"/>
          </w:tcPr>
          <w:p w:rsidR="00C234EE" w:rsidRPr="002547B5" w:rsidRDefault="00AC1244" w:rsidP="005A2C4B">
            <w:pPr>
              <w:rPr>
                <w:rFonts w:ascii="Garamond" w:hAnsi="Garamond"/>
                <w:sz w:val="24"/>
                <w:szCs w:val="24"/>
              </w:rPr>
            </w:pPr>
            <w:r w:rsidRPr="002547B5">
              <w:rPr>
                <w:rFonts w:ascii="Garamond" w:hAnsi="Garamond"/>
                <w:sz w:val="24"/>
                <w:szCs w:val="24"/>
              </w:rPr>
              <w:t>Kigali Institute of Education</w:t>
            </w:r>
          </w:p>
        </w:tc>
        <w:tc>
          <w:tcPr>
            <w:tcW w:w="3510" w:type="dxa"/>
          </w:tcPr>
          <w:p w:rsidR="00C234EE" w:rsidRPr="002547B5" w:rsidRDefault="00AC1244" w:rsidP="005A2C4B">
            <w:pPr>
              <w:rPr>
                <w:rFonts w:ascii="Garamond" w:hAnsi="Garamond"/>
                <w:sz w:val="24"/>
                <w:szCs w:val="24"/>
              </w:rPr>
            </w:pPr>
            <w:r w:rsidRPr="002547B5">
              <w:rPr>
                <w:rFonts w:ascii="Garamond" w:hAnsi="Garamond"/>
                <w:sz w:val="24"/>
                <w:szCs w:val="24"/>
              </w:rPr>
              <w:t>Kigali, Rwanda</w:t>
            </w:r>
          </w:p>
        </w:tc>
      </w:tr>
      <w:tr w:rsidR="00C234EE" w:rsidTr="00AC1244">
        <w:tc>
          <w:tcPr>
            <w:tcW w:w="759" w:type="dxa"/>
          </w:tcPr>
          <w:p w:rsidR="00C234EE" w:rsidRDefault="002547B5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1" w:type="dxa"/>
          </w:tcPr>
          <w:p w:rsidR="00C234EE" w:rsidRPr="002547B5" w:rsidRDefault="002547B5" w:rsidP="005A2C4B">
            <w:pPr>
              <w:rPr>
                <w:rFonts w:ascii="Garamond" w:hAnsi="Garamond"/>
                <w:sz w:val="24"/>
                <w:szCs w:val="24"/>
              </w:rPr>
            </w:pPr>
            <w:r w:rsidRPr="002547B5">
              <w:rPr>
                <w:rFonts w:ascii="Garamond" w:hAnsi="Garamond"/>
                <w:sz w:val="24"/>
                <w:szCs w:val="24"/>
              </w:rPr>
              <w:t xml:space="preserve">Chimerah, R, Chege,S and </w:t>
            </w:r>
            <w:r w:rsidRPr="002547B5">
              <w:rPr>
                <w:rFonts w:ascii="Garamond" w:hAnsi="Garamond"/>
                <w:b/>
                <w:bCs/>
                <w:sz w:val="24"/>
                <w:szCs w:val="24"/>
              </w:rPr>
              <w:t>Ayieko,G</w:t>
            </w:r>
          </w:p>
        </w:tc>
        <w:tc>
          <w:tcPr>
            <w:tcW w:w="2805" w:type="dxa"/>
          </w:tcPr>
          <w:p w:rsidR="00C234EE" w:rsidRPr="002547B5" w:rsidRDefault="002547B5" w:rsidP="005A2C4B">
            <w:pPr>
              <w:rPr>
                <w:rFonts w:ascii="Garamond" w:hAnsi="Garamond"/>
                <w:sz w:val="24"/>
                <w:szCs w:val="24"/>
              </w:rPr>
            </w:pPr>
            <w:r w:rsidRPr="002547B5">
              <w:rPr>
                <w:rFonts w:ascii="Garamond" w:hAnsi="Garamond"/>
                <w:sz w:val="24"/>
                <w:szCs w:val="24"/>
              </w:rPr>
              <w:t>Sociolinguistics</w:t>
            </w:r>
          </w:p>
          <w:p w:rsidR="002547B5" w:rsidRPr="002547B5" w:rsidRDefault="002547B5" w:rsidP="005A2C4B">
            <w:pPr>
              <w:rPr>
                <w:rFonts w:ascii="Garamond" w:hAnsi="Garamond"/>
                <w:sz w:val="24"/>
                <w:szCs w:val="24"/>
              </w:rPr>
            </w:pPr>
            <w:r w:rsidRPr="002547B5">
              <w:rPr>
                <w:rFonts w:ascii="Garamond" w:hAnsi="Garamond"/>
                <w:sz w:val="24"/>
                <w:szCs w:val="24"/>
              </w:rPr>
              <w:t>Module 10</w:t>
            </w:r>
          </w:p>
        </w:tc>
        <w:tc>
          <w:tcPr>
            <w:tcW w:w="2430" w:type="dxa"/>
          </w:tcPr>
          <w:p w:rsidR="00C234EE" w:rsidRPr="002547B5" w:rsidRDefault="002547B5" w:rsidP="005A2C4B">
            <w:pPr>
              <w:rPr>
                <w:rFonts w:ascii="Garamond" w:hAnsi="Garamond"/>
                <w:sz w:val="24"/>
                <w:szCs w:val="24"/>
              </w:rPr>
            </w:pPr>
            <w:r w:rsidRPr="002547B5">
              <w:rPr>
                <w:rFonts w:ascii="Garamond" w:hAnsi="Garamond"/>
                <w:sz w:val="24"/>
                <w:szCs w:val="24"/>
              </w:rPr>
              <w:t>(2005)</w:t>
            </w:r>
          </w:p>
        </w:tc>
        <w:tc>
          <w:tcPr>
            <w:tcW w:w="1350" w:type="dxa"/>
          </w:tcPr>
          <w:p w:rsidR="00C234EE" w:rsidRPr="002547B5" w:rsidRDefault="002547B5" w:rsidP="005A2C4B">
            <w:pPr>
              <w:rPr>
                <w:rFonts w:ascii="Garamond" w:hAnsi="Garamond"/>
                <w:sz w:val="24"/>
                <w:szCs w:val="24"/>
              </w:rPr>
            </w:pPr>
            <w:r w:rsidRPr="002547B5">
              <w:rPr>
                <w:rFonts w:ascii="Garamond" w:hAnsi="Garamond"/>
                <w:sz w:val="24"/>
                <w:szCs w:val="24"/>
              </w:rPr>
              <w:t>Kigali Institute of Education</w:t>
            </w:r>
          </w:p>
        </w:tc>
        <w:tc>
          <w:tcPr>
            <w:tcW w:w="3510" w:type="dxa"/>
          </w:tcPr>
          <w:p w:rsidR="00C234EE" w:rsidRPr="002547B5" w:rsidRDefault="002547B5" w:rsidP="005A2C4B">
            <w:pPr>
              <w:rPr>
                <w:rFonts w:ascii="Garamond" w:hAnsi="Garamond"/>
                <w:sz w:val="24"/>
                <w:szCs w:val="24"/>
              </w:rPr>
            </w:pPr>
            <w:r w:rsidRPr="002547B5">
              <w:rPr>
                <w:rFonts w:ascii="Garamond" w:hAnsi="Garamond"/>
                <w:sz w:val="24"/>
                <w:szCs w:val="24"/>
              </w:rPr>
              <w:t>Kigali, Rwanda</w:t>
            </w:r>
          </w:p>
        </w:tc>
      </w:tr>
      <w:tr w:rsidR="00C234EE" w:rsidTr="00AC1244">
        <w:tc>
          <w:tcPr>
            <w:tcW w:w="759" w:type="dxa"/>
          </w:tcPr>
          <w:p w:rsidR="00C234EE" w:rsidRDefault="002547B5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C234EE" w:rsidRDefault="002547B5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Ayieko,G.0</w:t>
            </w:r>
          </w:p>
        </w:tc>
        <w:tc>
          <w:tcPr>
            <w:tcW w:w="2805" w:type="dxa"/>
          </w:tcPr>
          <w:p w:rsidR="00C234EE" w:rsidRDefault="002547B5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Introduction to Phonetics and Ph</w:t>
            </w:r>
            <w:r w:rsidR="0054338C">
              <w:rPr>
                <w:rFonts w:ascii="Garamond" w:hAnsi="Garamond"/>
                <w:sz w:val="24"/>
                <w:szCs w:val="24"/>
              </w:rPr>
              <w:t>o</w:t>
            </w:r>
            <w:r>
              <w:rPr>
                <w:rFonts w:ascii="Garamond" w:hAnsi="Garamond"/>
                <w:sz w:val="24"/>
                <w:szCs w:val="24"/>
              </w:rPr>
              <w:t>nology</w:t>
            </w:r>
          </w:p>
          <w:p w:rsidR="002547B5" w:rsidRDefault="002547B5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AEN 200</w:t>
            </w:r>
          </w:p>
        </w:tc>
        <w:tc>
          <w:tcPr>
            <w:tcW w:w="2430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(2014) </w:t>
            </w:r>
          </w:p>
        </w:tc>
        <w:tc>
          <w:tcPr>
            <w:tcW w:w="1350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Kenyatta University</w:t>
            </w:r>
          </w:p>
        </w:tc>
        <w:tc>
          <w:tcPr>
            <w:tcW w:w="3510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Nairobi, Kenya</w:t>
            </w:r>
          </w:p>
        </w:tc>
      </w:tr>
      <w:tr w:rsidR="00C234EE" w:rsidTr="00AC1244">
        <w:tc>
          <w:tcPr>
            <w:tcW w:w="759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Ayieko, G.O </w:t>
            </w:r>
          </w:p>
        </w:tc>
        <w:tc>
          <w:tcPr>
            <w:tcW w:w="2805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 language Acquisition</w:t>
            </w:r>
          </w:p>
          <w:p w:rsidR="0054338C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AEN 303</w:t>
            </w:r>
          </w:p>
        </w:tc>
        <w:tc>
          <w:tcPr>
            <w:tcW w:w="2430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(2014)</w:t>
            </w:r>
          </w:p>
        </w:tc>
        <w:tc>
          <w:tcPr>
            <w:tcW w:w="1350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Kenyatta University</w:t>
            </w:r>
          </w:p>
        </w:tc>
        <w:tc>
          <w:tcPr>
            <w:tcW w:w="3510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ya</w:t>
            </w:r>
          </w:p>
        </w:tc>
      </w:tr>
      <w:tr w:rsidR="0054338C" w:rsidTr="00AC1244">
        <w:tc>
          <w:tcPr>
            <w:tcW w:w="759" w:type="dxa"/>
          </w:tcPr>
          <w:p w:rsidR="0054338C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2101" w:type="dxa"/>
          </w:tcPr>
          <w:p w:rsidR="0054338C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Erastus , Fridah  Kanana and Ayieko, G.0</w:t>
            </w:r>
          </w:p>
        </w:tc>
        <w:tc>
          <w:tcPr>
            <w:tcW w:w="2805" w:type="dxa"/>
          </w:tcPr>
          <w:p w:rsidR="0054338C" w:rsidRDefault="0054338C" w:rsidP="005433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Introduction to Phonetics and Phonology</w:t>
            </w:r>
          </w:p>
          <w:p w:rsidR="0054338C" w:rsidRDefault="0054338C" w:rsidP="005433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AEN 200( Blended Module)</w:t>
            </w:r>
          </w:p>
        </w:tc>
        <w:tc>
          <w:tcPr>
            <w:tcW w:w="2430" w:type="dxa"/>
          </w:tcPr>
          <w:p w:rsidR="0054338C" w:rsidRDefault="0054338C" w:rsidP="005433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2020 </w:t>
            </w:r>
          </w:p>
        </w:tc>
        <w:tc>
          <w:tcPr>
            <w:tcW w:w="1350" w:type="dxa"/>
          </w:tcPr>
          <w:p w:rsidR="0054338C" w:rsidRDefault="0054338C" w:rsidP="005433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Kenyatta University</w:t>
            </w:r>
          </w:p>
        </w:tc>
        <w:tc>
          <w:tcPr>
            <w:tcW w:w="3510" w:type="dxa"/>
          </w:tcPr>
          <w:p w:rsidR="0054338C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Nairobi, Kenya </w:t>
            </w:r>
          </w:p>
        </w:tc>
      </w:tr>
      <w:tr w:rsidR="00C234EE" w:rsidTr="00AC1244">
        <w:tc>
          <w:tcPr>
            <w:tcW w:w="759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Mwai, Loice and Ayieko, G.0</w:t>
            </w:r>
          </w:p>
        </w:tc>
        <w:tc>
          <w:tcPr>
            <w:tcW w:w="2805" w:type="dxa"/>
          </w:tcPr>
          <w:p w:rsidR="0054338C" w:rsidRDefault="0054338C" w:rsidP="005433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 language Acquisition</w:t>
            </w:r>
          </w:p>
          <w:p w:rsidR="00C234EE" w:rsidRDefault="0054338C" w:rsidP="005433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AEN 303( blended Module)</w:t>
            </w:r>
          </w:p>
        </w:tc>
        <w:tc>
          <w:tcPr>
            <w:tcW w:w="2430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Kenyatta University</w:t>
            </w:r>
          </w:p>
        </w:tc>
        <w:tc>
          <w:tcPr>
            <w:tcW w:w="3510" w:type="dxa"/>
          </w:tcPr>
          <w:p w:rsidR="00C234EE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Nairobi, Kenya </w:t>
            </w:r>
          </w:p>
        </w:tc>
      </w:tr>
      <w:tr w:rsidR="0054338C" w:rsidTr="00AC1244">
        <w:tc>
          <w:tcPr>
            <w:tcW w:w="759" w:type="dxa"/>
          </w:tcPr>
          <w:p w:rsidR="0054338C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101" w:type="dxa"/>
          </w:tcPr>
          <w:p w:rsidR="0054338C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Erastus , Fridah  Kanana , Ayieko, G.0 and Gimode, K.J</w:t>
            </w:r>
          </w:p>
        </w:tc>
        <w:tc>
          <w:tcPr>
            <w:tcW w:w="2805" w:type="dxa"/>
          </w:tcPr>
          <w:p w:rsidR="0054338C" w:rsidRDefault="0054338C" w:rsidP="005433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Linguistic Field Methods</w:t>
            </w:r>
          </w:p>
          <w:p w:rsidR="0054338C" w:rsidRDefault="0054338C" w:rsidP="005433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 Blended Module)</w:t>
            </w:r>
          </w:p>
        </w:tc>
        <w:tc>
          <w:tcPr>
            <w:tcW w:w="2430" w:type="dxa"/>
          </w:tcPr>
          <w:p w:rsidR="0054338C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:rsidR="0054338C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Kenyatta University</w:t>
            </w:r>
          </w:p>
        </w:tc>
        <w:tc>
          <w:tcPr>
            <w:tcW w:w="3510" w:type="dxa"/>
          </w:tcPr>
          <w:p w:rsidR="0054338C" w:rsidRDefault="0054338C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Nairobi, Kenya </w:t>
            </w:r>
          </w:p>
        </w:tc>
      </w:tr>
    </w:tbl>
    <w:p w:rsidR="00C234EE" w:rsidRDefault="00C234EE" w:rsidP="00C234E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234EE" w:rsidRDefault="00C234EE" w:rsidP="00C234E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C2A56" w:rsidRPr="0026172E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AC2A56" w:rsidRPr="0026172E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AC2A56" w:rsidRPr="0026172E" w:rsidRDefault="00AC2A56" w:rsidP="00AC2A56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 xml:space="preserve">1.2.7 </w:t>
      </w:r>
      <w:r w:rsidRPr="0026172E">
        <w:rPr>
          <w:rFonts w:ascii="Garamond" w:hAnsi="Garamond"/>
          <w:sz w:val="24"/>
          <w:szCs w:val="24"/>
        </w:rPr>
        <w:tab/>
      </w:r>
      <w:r w:rsidRPr="0026172E">
        <w:rPr>
          <w:rFonts w:ascii="Garamond" w:eastAsia="Times New Roman" w:hAnsi="Garamond"/>
          <w:sz w:val="24"/>
          <w:szCs w:val="24"/>
        </w:rPr>
        <w:t>Reviewed Conference Paper</w:t>
      </w:r>
      <w:r>
        <w:rPr>
          <w:rFonts w:ascii="Garamond" w:eastAsia="Times New Roman" w:hAnsi="Garamond"/>
          <w:sz w:val="24"/>
          <w:szCs w:val="24"/>
        </w:rPr>
        <w:t>s</w:t>
      </w:r>
    </w:p>
    <w:p w:rsidR="00AC2A56" w:rsidRPr="0026172E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2101"/>
        <w:gridCol w:w="3575"/>
        <w:gridCol w:w="3510"/>
        <w:gridCol w:w="3870"/>
      </w:tblGrid>
      <w:tr w:rsidR="00B84C94" w:rsidTr="000E0C6E">
        <w:tc>
          <w:tcPr>
            <w:tcW w:w="799" w:type="dxa"/>
          </w:tcPr>
          <w:p w:rsidR="00B84C94" w:rsidRPr="00B84C94" w:rsidRDefault="00B84C94" w:rsidP="005A2C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84C94">
              <w:rPr>
                <w:rFonts w:ascii="Garamond" w:hAnsi="Garamond"/>
                <w:b/>
                <w:sz w:val="24"/>
                <w:szCs w:val="24"/>
              </w:rPr>
              <w:t>S/No</w:t>
            </w:r>
          </w:p>
        </w:tc>
        <w:tc>
          <w:tcPr>
            <w:tcW w:w="2101" w:type="dxa"/>
          </w:tcPr>
          <w:p w:rsidR="00B84C94" w:rsidRPr="00B84C94" w:rsidRDefault="00B84C94" w:rsidP="005A2C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84C94">
              <w:rPr>
                <w:rFonts w:ascii="Garamond" w:hAnsi="Garamond" w:cs="Arial"/>
                <w:b/>
                <w:sz w:val="23"/>
                <w:szCs w:val="20"/>
              </w:rPr>
              <w:t>Presenter</w:t>
            </w:r>
          </w:p>
        </w:tc>
        <w:tc>
          <w:tcPr>
            <w:tcW w:w="3575" w:type="dxa"/>
          </w:tcPr>
          <w:p w:rsidR="00B84C94" w:rsidRPr="00B84C94" w:rsidRDefault="00B84C94" w:rsidP="005A2C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84C94">
              <w:rPr>
                <w:rFonts w:ascii="Garamond" w:hAnsi="Garamond"/>
                <w:b/>
                <w:sz w:val="24"/>
                <w:szCs w:val="24"/>
              </w:rPr>
              <w:t xml:space="preserve">Title of  paper </w:t>
            </w:r>
          </w:p>
        </w:tc>
        <w:tc>
          <w:tcPr>
            <w:tcW w:w="3510" w:type="dxa"/>
          </w:tcPr>
          <w:p w:rsidR="00B84C94" w:rsidRPr="00B84C94" w:rsidRDefault="00B84C94" w:rsidP="005A2C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84C94">
              <w:rPr>
                <w:rFonts w:ascii="Garamond" w:hAnsi="Garamond"/>
                <w:b/>
                <w:sz w:val="24"/>
                <w:szCs w:val="24"/>
              </w:rPr>
              <w:t xml:space="preserve">City/ Country </w:t>
            </w:r>
          </w:p>
        </w:tc>
        <w:tc>
          <w:tcPr>
            <w:tcW w:w="3870" w:type="dxa"/>
          </w:tcPr>
          <w:p w:rsidR="00B84C94" w:rsidRPr="00B84C94" w:rsidRDefault="00B84C94" w:rsidP="005A2C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84C94">
              <w:rPr>
                <w:rFonts w:ascii="Garamond" w:hAnsi="Garamond"/>
                <w:b/>
                <w:sz w:val="24"/>
                <w:szCs w:val="24"/>
              </w:rPr>
              <w:t xml:space="preserve">Date of Conference </w:t>
            </w:r>
          </w:p>
        </w:tc>
      </w:tr>
      <w:tr w:rsidR="00B84C94" w:rsidTr="000E0C6E">
        <w:tc>
          <w:tcPr>
            <w:tcW w:w="799" w:type="dxa"/>
          </w:tcPr>
          <w:p w:rsidR="00B84C94" w:rsidRDefault="00B84C94" w:rsidP="005A2C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:rsidR="00B84C94" w:rsidRDefault="009D710A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Gerry Ayieko </w:t>
            </w:r>
          </w:p>
        </w:tc>
        <w:tc>
          <w:tcPr>
            <w:tcW w:w="3575" w:type="dxa"/>
          </w:tcPr>
          <w:p w:rsidR="00B84C94" w:rsidRDefault="009D710A" w:rsidP="005A2C4B">
            <w:pPr>
              <w:rPr>
                <w:rFonts w:ascii="Garamond" w:hAnsi="Garamond"/>
                <w:sz w:val="24"/>
                <w:szCs w:val="24"/>
              </w:rPr>
            </w:pPr>
            <w:r w:rsidRPr="009D710A">
              <w:rPr>
                <w:rFonts w:ascii="Times New Roman" w:hAnsi="Times New Roman"/>
                <w:sz w:val="24"/>
                <w:szCs w:val="24"/>
                <w:lang w:val="en-GB"/>
              </w:rPr>
              <w:t>Ayaki ok Chira: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L</w:t>
            </w:r>
            <w:r w:rsidRPr="009D71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exico-semantic ambiguity in Dholuo aid terminology’  </w:t>
            </w:r>
          </w:p>
        </w:tc>
        <w:tc>
          <w:tcPr>
            <w:tcW w:w="3510" w:type="dxa"/>
          </w:tcPr>
          <w:p w:rsidR="009D710A" w:rsidRDefault="009D710A" w:rsidP="005A2C4B">
            <w:pPr>
              <w:rPr>
                <w:rFonts w:ascii="Garamond" w:hAnsi="Garamond"/>
                <w:sz w:val="24"/>
                <w:szCs w:val="24"/>
              </w:rPr>
            </w:pPr>
          </w:p>
          <w:p w:rsidR="00B84C94" w:rsidRDefault="009D710A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Sunset Hotel, Kisumu, Kenya </w:t>
            </w:r>
          </w:p>
        </w:tc>
        <w:tc>
          <w:tcPr>
            <w:tcW w:w="3870" w:type="dxa"/>
          </w:tcPr>
          <w:p w:rsidR="00B84C94" w:rsidRDefault="007B0298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 2002</w:t>
            </w:r>
          </w:p>
        </w:tc>
      </w:tr>
      <w:tr w:rsidR="00C00F44" w:rsidTr="000E0C6E">
        <w:tc>
          <w:tcPr>
            <w:tcW w:w="799" w:type="dxa"/>
          </w:tcPr>
          <w:p w:rsidR="00C00F44" w:rsidRDefault="00C00F44" w:rsidP="005A2C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:rsidR="00C00F44" w:rsidRDefault="00C00F44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Gerry Ayieko</w:t>
            </w:r>
          </w:p>
        </w:tc>
        <w:tc>
          <w:tcPr>
            <w:tcW w:w="3575" w:type="dxa"/>
          </w:tcPr>
          <w:p w:rsidR="00C00F44" w:rsidRDefault="00C00F44" w:rsidP="005A2C4B">
            <w:pPr>
              <w:rPr>
                <w:rFonts w:ascii="Garamond" w:hAnsi="Garamond"/>
                <w:sz w:val="24"/>
                <w:szCs w:val="24"/>
              </w:rPr>
            </w:pPr>
            <w:r w:rsidRPr="00F34192">
              <w:rPr>
                <w:rFonts w:ascii="Times New Roman" w:hAnsi="Times New Roman"/>
                <w:szCs w:val="24"/>
                <w:lang w:val="en-GB"/>
              </w:rPr>
              <w:t>System dynamic modelling of the language-in education policy in Kenya’</w:t>
            </w:r>
          </w:p>
        </w:tc>
        <w:tc>
          <w:tcPr>
            <w:tcW w:w="3510" w:type="dxa"/>
          </w:tcPr>
          <w:p w:rsidR="00C00F44" w:rsidRDefault="00C00F44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Kenyatta University, Kitui Campus </w:t>
            </w:r>
          </w:p>
        </w:tc>
        <w:tc>
          <w:tcPr>
            <w:tcW w:w="3870" w:type="dxa"/>
          </w:tcPr>
          <w:p w:rsidR="00C00F44" w:rsidRDefault="00C00F44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February 2019</w:t>
            </w:r>
          </w:p>
        </w:tc>
      </w:tr>
      <w:tr w:rsidR="00B84C94" w:rsidTr="000E0C6E">
        <w:tc>
          <w:tcPr>
            <w:tcW w:w="799" w:type="dxa"/>
          </w:tcPr>
          <w:p w:rsidR="00B84C94" w:rsidRDefault="00B84C94" w:rsidP="005A2C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:rsidR="00B84C94" w:rsidRDefault="009D710A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Gerry Ayieko</w:t>
            </w:r>
          </w:p>
        </w:tc>
        <w:tc>
          <w:tcPr>
            <w:tcW w:w="3575" w:type="dxa"/>
          </w:tcPr>
          <w:p w:rsidR="00B84C94" w:rsidRDefault="009D710A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Tone in Nilotic languages </w:t>
            </w:r>
          </w:p>
        </w:tc>
        <w:tc>
          <w:tcPr>
            <w:tcW w:w="3510" w:type="dxa"/>
          </w:tcPr>
          <w:p w:rsidR="00B84C94" w:rsidRDefault="009D710A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Eldoret, Kenya </w:t>
            </w:r>
          </w:p>
        </w:tc>
        <w:tc>
          <w:tcPr>
            <w:tcW w:w="3870" w:type="dxa"/>
          </w:tcPr>
          <w:p w:rsidR="00B84C94" w:rsidRDefault="00C00F44" w:rsidP="005A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August 2019</w:t>
            </w:r>
          </w:p>
        </w:tc>
      </w:tr>
    </w:tbl>
    <w:p w:rsidR="00AC2A56" w:rsidRPr="0026172E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B25EF5" w:rsidRPr="0026172E" w:rsidRDefault="00B25EF5" w:rsidP="00AC2A56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AC2A56" w:rsidRPr="0026172E" w:rsidRDefault="00AC2A56" w:rsidP="00AC2A56">
      <w:pPr>
        <w:numPr>
          <w:ilvl w:val="1"/>
          <w:numId w:val="2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26172E">
        <w:rPr>
          <w:rFonts w:ascii="Garamond" w:hAnsi="Garamond"/>
          <w:b/>
          <w:sz w:val="24"/>
          <w:szCs w:val="24"/>
        </w:rPr>
        <w:t>QUALITY TEACHING, LEARNING AND MENTORSHIP</w:t>
      </w:r>
    </w:p>
    <w:p w:rsidR="00AC2A56" w:rsidRPr="0026172E" w:rsidRDefault="00AC2A56" w:rsidP="00AC2A56">
      <w:pPr>
        <w:numPr>
          <w:ilvl w:val="2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>Student Evaluations</w:t>
      </w:r>
    </w:p>
    <w:p w:rsidR="00CA1DFB" w:rsidRPr="00074FDB" w:rsidRDefault="00CA1DFB" w:rsidP="00CA1DFB">
      <w:pPr>
        <w:widowControl w:val="0"/>
        <w:tabs>
          <w:tab w:val="left" w:pos="1900"/>
          <w:tab w:val="left" w:pos="190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074FDB">
        <w:rPr>
          <w:rFonts w:ascii="Times New Roman" w:eastAsia="Times New Roman" w:hAnsi="Times New Roman"/>
          <w:w w:val="95"/>
          <w:sz w:val="24"/>
        </w:rPr>
        <w:t>Average</w:t>
      </w:r>
      <w:r w:rsidRPr="00074FDB">
        <w:rPr>
          <w:rFonts w:ascii="Times New Roman" w:eastAsia="Times New Roman" w:hAnsi="Times New Roman"/>
          <w:spacing w:val="5"/>
          <w:w w:val="95"/>
          <w:sz w:val="24"/>
        </w:rPr>
        <w:t xml:space="preserve"> </w:t>
      </w:r>
      <w:r w:rsidRPr="00074FDB">
        <w:rPr>
          <w:rFonts w:ascii="Times New Roman" w:eastAsia="Times New Roman" w:hAnsi="Times New Roman"/>
          <w:w w:val="95"/>
          <w:sz w:val="24"/>
        </w:rPr>
        <w:t>Grade</w:t>
      </w:r>
      <w:r w:rsidRPr="00074FDB">
        <w:rPr>
          <w:rFonts w:ascii="Times New Roman" w:eastAsia="Times New Roman" w:hAnsi="Times New Roman"/>
          <w:spacing w:val="5"/>
          <w:w w:val="95"/>
          <w:sz w:val="24"/>
        </w:rPr>
        <w:t xml:space="preserve"> </w:t>
      </w:r>
      <w:r w:rsidRPr="00074FDB">
        <w:rPr>
          <w:rFonts w:ascii="Times New Roman" w:eastAsia="Times New Roman" w:hAnsi="Times New Roman"/>
          <w:w w:val="95"/>
          <w:sz w:val="24"/>
        </w:rPr>
        <w:t>A</w:t>
      </w:r>
      <w:r w:rsidRPr="00074FDB">
        <w:rPr>
          <w:rFonts w:ascii="Times New Roman" w:eastAsia="Times New Roman" w:hAnsi="Times New Roman"/>
          <w:spacing w:val="6"/>
          <w:w w:val="95"/>
          <w:sz w:val="24"/>
        </w:rPr>
        <w:t xml:space="preserve"> </w:t>
      </w:r>
      <w:r w:rsidRPr="00074FDB">
        <w:rPr>
          <w:rFonts w:ascii="Times New Roman" w:eastAsia="Times New Roman" w:hAnsi="Times New Roman"/>
          <w:w w:val="95"/>
          <w:sz w:val="24"/>
        </w:rPr>
        <w:t>in</w:t>
      </w:r>
      <w:r w:rsidRPr="00074FDB">
        <w:rPr>
          <w:rFonts w:ascii="Times New Roman" w:eastAsia="Times New Roman" w:hAnsi="Times New Roman"/>
          <w:spacing w:val="5"/>
          <w:w w:val="95"/>
          <w:sz w:val="24"/>
        </w:rPr>
        <w:t xml:space="preserve"> </w:t>
      </w:r>
      <w:r w:rsidRPr="00074FDB">
        <w:rPr>
          <w:rFonts w:ascii="Times New Roman" w:eastAsia="Times New Roman" w:hAnsi="Times New Roman"/>
          <w:w w:val="95"/>
          <w:sz w:val="24"/>
        </w:rPr>
        <w:t>student</w:t>
      </w:r>
      <w:r w:rsidRPr="00074FDB">
        <w:rPr>
          <w:rFonts w:ascii="Times New Roman" w:eastAsia="Times New Roman" w:hAnsi="Times New Roman"/>
          <w:spacing w:val="4"/>
          <w:w w:val="95"/>
          <w:sz w:val="24"/>
        </w:rPr>
        <w:t xml:space="preserve"> </w:t>
      </w:r>
      <w:r w:rsidRPr="00074FDB">
        <w:rPr>
          <w:rFonts w:ascii="Times New Roman" w:eastAsia="Times New Roman" w:hAnsi="Times New Roman"/>
          <w:w w:val="95"/>
          <w:sz w:val="24"/>
        </w:rPr>
        <w:t>rating</w:t>
      </w:r>
      <w:r w:rsidRPr="00074FDB">
        <w:rPr>
          <w:rFonts w:ascii="Times New Roman" w:eastAsia="Times New Roman" w:hAnsi="Times New Roman"/>
          <w:spacing w:val="5"/>
          <w:w w:val="95"/>
          <w:sz w:val="24"/>
        </w:rPr>
        <w:t xml:space="preserve"> </w:t>
      </w:r>
      <w:r w:rsidRPr="00074FDB">
        <w:rPr>
          <w:rFonts w:ascii="Times New Roman" w:eastAsia="Times New Roman" w:hAnsi="Times New Roman"/>
          <w:w w:val="95"/>
          <w:sz w:val="24"/>
        </w:rPr>
        <w:t>in</w:t>
      </w:r>
      <w:r w:rsidRPr="00074FDB">
        <w:rPr>
          <w:rFonts w:ascii="Times New Roman" w:eastAsia="Times New Roman" w:hAnsi="Times New Roman"/>
          <w:spacing w:val="5"/>
          <w:w w:val="95"/>
          <w:sz w:val="24"/>
        </w:rPr>
        <w:t xml:space="preserve"> </w:t>
      </w:r>
      <w:r w:rsidRPr="00074FDB">
        <w:rPr>
          <w:rFonts w:ascii="Times New Roman" w:eastAsia="Times New Roman" w:hAnsi="Times New Roman"/>
          <w:w w:val="95"/>
          <w:sz w:val="24"/>
        </w:rPr>
        <w:t>teaching</w:t>
      </w:r>
      <w:r w:rsidRPr="00074FDB">
        <w:rPr>
          <w:rFonts w:ascii="Times New Roman" w:eastAsia="Times New Roman" w:hAnsi="Times New Roman"/>
          <w:spacing w:val="4"/>
          <w:w w:val="95"/>
          <w:sz w:val="24"/>
        </w:rPr>
        <w:t xml:space="preserve"> </w:t>
      </w:r>
      <w:r w:rsidRPr="00074FDB">
        <w:rPr>
          <w:rFonts w:ascii="Times New Roman" w:eastAsia="Times New Roman" w:hAnsi="Times New Roman"/>
          <w:w w:val="95"/>
          <w:sz w:val="24"/>
        </w:rPr>
        <w:t>the</w:t>
      </w:r>
      <w:r w:rsidRPr="00074FDB">
        <w:rPr>
          <w:rFonts w:ascii="Times New Roman" w:eastAsia="Times New Roman" w:hAnsi="Times New Roman"/>
          <w:spacing w:val="5"/>
          <w:w w:val="95"/>
          <w:sz w:val="24"/>
        </w:rPr>
        <w:t xml:space="preserve"> </w:t>
      </w:r>
      <w:r w:rsidRPr="00074FDB">
        <w:rPr>
          <w:rFonts w:ascii="Times New Roman" w:eastAsia="Times New Roman" w:hAnsi="Times New Roman"/>
          <w:w w:val="95"/>
          <w:sz w:val="24"/>
        </w:rPr>
        <w:t>following</w:t>
      </w:r>
      <w:r w:rsidRPr="00074FDB">
        <w:rPr>
          <w:rFonts w:ascii="Times New Roman" w:eastAsia="Times New Roman" w:hAnsi="Times New Roman"/>
          <w:spacing w:val="5"/>
          <w:w w:val="95"/>
          <w:sz w:val="24"/>
        </w:rPr>
        <w:t xml:space="preserve"> </w:t>
      </w:r>
      <w:r w:rsidRPr="00074FDB">
        <w:rPr>
          <w:rFonts w:ascii="Times New Roman" w:eastAsia="Times New Roman" w:hAnsi="Times New Roman"/>
          <w:w w:val="95"/>
          <w:sz w:val="24"/>
        </w:rPr>
        <w:t>units:</w:t>
      </w:r>
      <w:r>
        <w:rPr>
          <w:rFonts w:ascii="Times New Roman" w:eastAsia="Times New Roman" w:hAnsi="Times New Roman"/>
          <w:w w:val="95"/>
          <w:sz w:val="24"/>
        </w:rPr>
        <w:t xml:space="preserve"> Semester 1 2022-2023</w:t>
      </w:r>
    </w:p>
    <w:p w:rsidR="00CA1DFB" w:rsidRPr="00074FDB" w:rsidRDefault="00CA1DFB" w:rsidP="00CA1DFB">
      <w:pPr>
        <w:widowControl w:val="0"/>
        <w:numPr>
          <w:ilvl w:val="3"/>
          <w:numId w:val="11"/>
        </w:numPr>
        <w:tabs>
          <w:tab w:val="left" w:pos="2621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w w:val="95"/>
          <w:sz w:val="24"/>
        </w:rPr>
        <w:t>AEN 200/</w:t>
      </w:r>
      <w:r w:rsidRPr="00074FDB">
        <w:rPr>
          <w:rFonts w:ascii="Times New Roman" w:eastAsia="Times New Roman" w:hAnsi="Times New Roman"/>
          <w:spacing w:val="15"/>
          <w:w w:val="95"/>
          <w:sz w:val="24"/>
        </w:rPr>
        <w:t xml:space="preserve"> </w:t>
      </w:r>
      <w:r w:rsidRPr="00074FDB">
        <w:rPr>
          <w:rFonts w:ascii="Times New Roman" w:eastAsia="Times New Roman" w:hAnsi="Times New Roman"/>
          <w:w w:val="95"/>
          <w:sz w:val="24"/>
        </w:rPr>
        <w:t>–</w:t>
      </w:r>
      <w:r w:rsidRPr="00074FDB">
        <w:rPr>
          <w:rFonts w:ascii="Times New Roman" w:eastAsia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eastAsia="Times New Roman" w:hAnsi="Times New Roman"/>
          <w:w w:val="95"/>
          <w:sz w:val="24"/>
        </w:rPr>
        <w:t>Introduction to Phonetics and Phonology</w:t>
      </w:r>
    </w:p>
    <w:p w:rsidR="00CA1DFB" w:rsidRPr="00074FDB" w:rsidRDefault="00CA1DFB" w:rsidP="00CA1DFB">
      <w:pPr>
        <w:widowControl w:val="0"/>
        <w:numPr>
          <w:ilvl w:val="3"/>
          <w:numId w:val="11"/>
        </w:numPr>
        <w:tabs>
          <w:tab w:val="left" w:pos="2621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w w:val="95"/>
          <w:sz w:val="24"/>
        </w:rPr>
        <w:t xml:space="preserve">AEN 202/212- The phonology of English </w:t>
      </w:r>
    </w:p>
    <w:p w:rsidR="00CA1DFB" w:rsidRPr="00074FDB" w:rsidRDefault="00CA1DFB" w:rsidP="00CA1DFB">
      <w:pPr>
        <w:widowControl w:val="0"/>
        <w:numPr>
          <w:ilvl w:val="3"/>
          <w:numId w:val="11"/>
        </w:numPr>
        <w:tabs>
          <w:tab w:val="left" w:pos="2621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pacing w:val="17"/>
          <w:w w:val="95"/>
          <w:sz w:val="24"/>
        </w:rPr>
        <w:t>AEN 300</w:t>
      </w:r>
      <w:r w:rsidRPr="00074FDB">
        <w:rPr>
          <w:rFonts w:ascii="Times New Roman" w:eastAsia="Times New Roman" w:hAnsi="Times New Roman"/>
          <w:spacing w:val="17"/>
          <w:w w:val="95"/>
          <w:sz w:val="24"/>
        </w:rPr>
        <w:t xml:space="preserve"> </w:t>
      </w:r>
      <w:r w:rsidRPr="00074FDB">
        <w:rPr>
          <w:rFonts w:ascii="Times New Roman" w:eastAsia="Times New Roman" w:hAnsi="Times New Roman"/>
          <w:w w:val="95"/>
          <w:sz w:val="24"/>
        </w:rPr>
        <w:t>–</w:t>
      </w:r>
      <w:r w:rsidRPr="00074FDB">
        <w:rPr>
          <w:rFonts w:ascii="Times New Roman" w:eastAsia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eastAsia="Times New Roman" w:hAnsi="Times New Roman"/>
          <w:w w:val="95"/>
          <w:sz w:val="24"/>
        </w:rPr>
        <w:t>Phonological Analysis</w:t>
      </w:r>
    </w:p>
    <w:p w:rsidR="00CA1DFB" w:rsidRPr="00074FDB" w:rsidRDefault="00CA1DFB" w:rsidP="00CA1DFB">
      <w:pPr>
        <w:widowControl w:val="0"/>
        <w:numPr>
          <w:ilvl w:val="3"/>
          <w:numId w:val="11"/>
        </w:numPr>
        <w:tabs>
          <w:tab w:val="left" w:pos="2621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w w:val="95"/>
          <w:sz w:val="24"/>
        </w:rPr>
        <w:t xml:space="preserve">AEN 301-  Discourse Analysis </w:t>
      </w:r>
    </w:p>
    <w:p w:rsidR="00AC2A56" w:rsidRPr="0026172E" w:rsidRDefault="00AC2A56" w:rsidP="00AC2A56">
      <w:pPr>
        <w:spacing w:after="0" w:line="240" w:lineRule="auto"/>
        <w:ind w:left="360" w:firstLine="360"/>
        <w:rPr>
          <w:rFonts w:ascii="Garamond" w:hAnsi="Garamond"/>
          <w:sz w:val="24"/>
          <w:szCs w:val="24"/>
        </w:rPr>
      </w:pPr>
    </w:p>
    <w:p w:rsidR="00AC2A56" w:rsidRPr="0026172E" w:rsidRDefault="00AC2A56" w:rsidP="00AC2A56">
      <w:pPr>
        <w:spacing w:after="0" w:line="240" w:lineRule="auto"/>
        <w:ind w:left="360" w:firstLine="360"/>
        <w:rPr>
          <w:rFonts w:ascii="Garamond" w:hAnsi="Garamond"/>
          <w:sz w:val="24"/>
          <w:szCs w:val="24"/>
        </w:rPr>
      </w:pPr>
    </w:p>
    <w:p w:rsidR="00AC2A56" w:rsidRPr="0026172E" w:rsidRDefault="00AC2A56" w:rsidP="00AC2A56">
      <w:pPr>
        <w:pStyle w:val="ListParagraph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>1.3.2</w:t>
      </w:r>
      <w:r w:rsidRPr="0026172E">
        <w:rPr>
          <w:rFonts w:ascii="Garamond" w:hAnsi="Garamond"/>
          <w:sz w:val="24"/>
          <w:szCs w:val="24"/>
        </w:rPr>
        <w:tab/>
      </w:r>
      <w:r w:rsidRPr="007B0298">
        <w:rPr>
          <w:rFonts w:ascii="Garamond" w:hAnsi="Garamond"/>
          <w:b/>
          <w:sz w:val="24"/>
          <w:szCs w:val="24"/>
        </w:rPr>
        <w:t>Trainings in Higher Education</w:t>
      </w:r>
    </w:p>
    <w:p w:rsidR="00AC2A56" w:rsidRPr="0002156F" w:rsidRDefault="009D710A" w:rsidP="00AC2A56">
      <w:pPr>
        <w:spacing w:after="0" w:line="240" w:lineRule="auto"/>
        <w:ind w:left="360" w:firstLine="360"/>
        <w:rPr>
          <w:rFonts w:ascii="Garamond" w:hAnsi="Garamond"/>
          <w:sz w:val="24"/>
          <w:szCs w:val="24"/>
        </w:rPr>
      </w:pPr>
      <w:r w:rsidRPr="00B845E4">
        <w:rPr>
          <w:rFonts w:ascii="Garamond" w:hAnsi="Garamond"/>
          <w:b/>
          <w:sz w:val="24"/>
          <w:szCs w:val="24"/>
        </w:rPr>
        <w:t>Post Graduate Diploma in Education (PGDE)</w:t>
      </w:r>
      <w:r w:rsidRPr="0002156F">
        <w:rPr>
          <w:rFonts w:ascii="Garamond" w:hAnsi="Garamond"/>
          <w:sz w:val="24"/>
          <w:szCs w:val="24"/>
        </w:rPr>
        <w:t xml:space="preserve"> Maseno University 2016-2018</w:t>
      </w:r>
    </w:p>
    <w:p w:rsidR="009D710A" w:rsidRPr="0002156F" w:rsidRDefault="009D710A" w:rsidP="00AC2A56">
      <w:pPr>
        <w:spacing w:after="0" w:line="240" w:lineRule="auto"/>
        <w:ind w:left="360" w:firstLine="360"/>
        <w:rPr>
          <w:rFonts w:ascii="Garamond" w:hAnsi="Garamond"/>
          <w:sz w:val="24"/>
          <w:szCs w:val="24"/>
        </w:rPr>
      </w:pPr>
      <w:r w:rsidRPr="0002156F">
        <w:rPr>
          <w:rFonts w:ascii="Garamond" w:hAnsi="Garamond"/>
          <w:sz w:val="24"/>
          <w:szCs w:val="24"/>
        </w:rPr>
        <w:t>Teaching Practice Supervision orientation Kenyatta University 2</w:t>
      </w:r>
      <w:r w:rsidR="0002156F" w:rsidRPr="0002156F">
        <w:rPr>
          <w:rFonts w:ascii="Garamond" w:hAnsi="Garamond"/>
          <w:sz w:val="24"/>
          <w:szCs w:val="24"/>
        </w:rPr>
        <w:t>023</w:t>
      </w:r>
    </w:p>
    <w:p w:rsidR="00AC2A56" w:rsidRPr="0026172E" w:rsidRDefault="00AC2A56" w:rsidP="00AC2A56">
      <w:pPr>
        <w:spacing w:after="0" w:line="240" w:lineRule="auto"/>
        <w:ind w:left="360" w:firstLine="360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sz w:val="24"/>
          <w:szCs w:val="24"/>
        </w:rPr>
        <w:t>-</w:t>
      </w:r>
    </w:p>
    <w:p w:rsidR="00AC2A56" w:rsidRPr="003F557D" w:rsidRDefault="00AC2A56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3F557D">
        <w:rPr>
          <w:rFonts w:ascii="Garamond" w:hAnsi="Garamond"/>
          <w:b/>
          <w:sz w:val="24"/>
          <w:szCs w:val="24"/>
        </w:rPr>
        <w:t>1.3.3</w:t>
      </w:r>
      <w:r w:rsidRPr="003F557D">
        <w:rPr>
          <w:rFonts w:ascii="Garamond" w:hAnsi="Garamond"/>
          <w:b/>
          <w:sz w:val="24"/>
          <w:szCs w:val="24"/>
        </w:rPr>
        <w:tab/>
        <w:t>Ongoing Supervisions</w:t>
      </w:r>
    </w:p>
    <w:p w:rsidR="00AC2A56" w:rsidRPr="003F557D" w:rsidRDefault="00AC2A56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3F557D">
        <w:rPr>
          <w:rFonts w:ascii="Garamond" w:hAnsi="Garamond"/>
          <w:b/>
          <w:sz w:val="24"/>
          <w:szCs w:val="24"/>
        </w:rPr>
        <w:t>1.3.4</w:t>
      </w:r>
      <w:r w:rsidRPr="003F557D">
        <w:rPr>
          <w:rFonts w:ascii="Garamond" w:hAnsi="Garamond"/>
          <w:b/>
          <w:sz w:val="24"/>
          <w:szCs w:val="24"/>
        </w:rPr>
        <w:tab/>
        <w:t xml:space="preserve">Supervision of Postgraduate Students </w:t>
      </w:r>
    </w:p>
    <w:p w:rsidR="007B0D44" w:rsidRPr="007B0D44" w:rsidRDefault="007B0D44" w:rsidP="007B0D4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1.3.4.1</w:t>
      </w:r>
      <w:r>
        <w:rPr>
          <w:rFonts w:ascii="Garamond" w:hAnsi="Garamond"/>
          <w:sz w:val="24"/>
          <w:szCs w:val="24"/>
        </w:rPr>
        <w:tab/>
      </w:r>
      <w:r w:rsidRPr="007B0D44">
        <w:rPr>
          <w:rFonts w:ascii="CG Times" w:eastAsia="Times New Roman" w:hAnsi="CG Times"/>
          <w:b/>
          <w:bCs/>
          <w:sz w:val="20"/>
          <w:szCs w:val="20"/>
        </w:rPr>
        <w:t>Completed PhD supervision</w:t>
      </w:r>
    </w:p>
    <w:p w:rsidR="007B0D44" w:rsidRPr="007B0D44" w:rsidRDefault="007B0D44" w:rsidP="007B0D44">
      <w:pPr>
        <w:spacing w:after="0" w:line="240" w:lineRule="auto"/>
        <w:ind w:left="720"/>
        <w:contextualSpacing/>
        <w:rPr>
          <w:rFonts w:ascii="CG Times" w:eastAsia="Times New Roman" w:hAnsi="CG Times"/>
          <w:b/>
          <w:bCs/>
          <w:sz w:val="20"/>
          <w:szCs w:val="20"/>
        </w:rPr>
      </w:pPr>
    </w:p>
    <w:p w:rsidR="007B0D44" w:rsidRPr="007B0D44" w:rsidRDefault="007B0D44" w:rsidP="007B0D44">
      <w:pPr>
        <w:spacing w:after="0" w:line="240" w:lineRule="auto"/>
        <w:ind w:left="720"/>
        <w:contextualSpacing/>
        <w:rPr>
          <w:rFonts w:ascii="CG Times" w:eastAsia="Times New Roman" w:hAnsi="CG Times"/>
          <w:b/>
          <w:bCs/>
          <w:sz w:val="20"/>
          <w:szCs w:val="20"/>
        </w:rPr>
      </w:pPr>
    </w:p>
    <w:tbl>
      <w:tblPr>
        <w:tblStyle w:val="TableGrid1"/>
        <w:tblW w:w="1313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5"/>
        <w:gridCol w:w="1980"/>
        <w:gridCol w:w="2610"/>
        <w:gridCol w:w="2160"/>
        <w:gridCol w:w="1710"/>
        <w:gridCol w:w="1620"/>
        <w:gridCol w:w="2250"/>
      </w:tblGrid>
      <w:tr w:rsidR="00BE6C17" w:rsidRPr="007B0D44" w:rsidTr="000E0C6E">
        <w:tc>
          <w:tcPr>
            <w:tcW w:w="805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S/No</w:t>
            </w:r>
          </w:p>
        </w:tc>
        <w:tc>
          <w:tcPr>
            <w:tcW w:w="198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6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Registration No</w:t>
            </w:r>
          </w:p>
        </w:tc>
        <w:tc>
          <w:tcPr>
            <w:tcW w:w="216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Title of thesis</w:t>
            </w:r>
          </w:p>
        </w:tc>
        <w:tc>
          <w:tcPr>
            <w:tcW w:w="17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Degree and Institution</w:t>
            </w:r>
          </w:p>
        </w:tc>
        <w:tc>
          <w:tcPr>
            <w:tcW w:w="162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 xml:space="preserve">Department </w:t>
            </w:r>
          </w:p>
        </w:tc>
        <w:tc>
          <w:tcPr>
            <w:tcW w:w="225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status</w:t>
            </w:r>
          </w:p>
        </w:tc>
      </w:tr>
      <w:tr w:rsidR="00BE6C17" w:rsidRPr="007B0D44" w:rsidTr="000E0C6E">
        <w:tc>
          <w:tcPr>
            <w:tcW w:w="805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</w:rPr>
            </w:pPr>
            <w:r>
              <w:rPr>
                <w:rFonts w:ascii="CG Times" w:eastAsia="Times New Roman" w:hAnsi="CG Times"/>
                <w:bCs/>
              </w:rPr>
              <w:t>1</w:t>
            </w:r>
          </w:p>
        </w:tc>
        <w:tc>
          <w:tcPr>
            <w:tcW w:w="198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Abdulmalik Usman</w:t>
            </w:r>
          </w:p>
        </w:tc>
        <w:tc>
          <w:tcPr>
            <w:tcW w:w="26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C82F/29019/2014</w:t>
            </w:r>
          </w:p>
        </w:tc>
        <w:tc>
          <w:tcPr>
            <w:tcW w:w="216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 xml:space="preserve">Phonological analysis of English spoken by </w:t>
            </w:r>
            <w:r w:rsidRPr="007B0D44">
              <w:rPr>
                <w:rFonts w:ascii="CG Times" w:eastAsia="Times New Roman" w:hAnsi="CG Times"/>
                <w:bCs/>
              </w:rPr>
              <w:lastRenderedPageBreak/>
              <w:t>Hausa newscasters in broadcasting media in Nigeria</w:t>
            </w:r>
          </w:p>
        </w:tc>
        <w:tc>
          <w:tcPr>
            <w:tcW w:w="17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lastRenderedPageBreak/>
              <w:t>PhD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 xml:space="preserve">Kenyattta </w:t>
            </w: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lastRenderedPageBreak/>
              <w:t>University</w:t>
            </w:r>
          </w:p>
        </w:tc>
        <w:tc>
          <w:tcPr>
            <w:tcW w:w="162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lastRenderedPageBreak/>
              <w:t xml:space="preserve">Literature, Linguistics and </w:t>
            </w:r>
            <w:r w:rsidRPr="007B0D44">
              <w:rPr>
                <w:rFonts w:ascii="CG Times" w:eastAsia="Times New Roman" w:hAnsi="CG Times"/>
                <w:bCs/>
              </w:rPr>
              <w:lastRenderedPageBreak/>
              <w:t>Foreign languages</w:t>
            </w:r>
          </w:p>
        </w:tc>
        <w:tc>
          <w:tcPr>
            <w:tcW w:w="225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lastRenderedPageBreak/>
              <w:t>Graduated</w:t>
            </w:r>
          </w:p>
        </w:tc>
      </w:tr>
      <w:tr w:rsidR="00BE6C17" w:rsidRPr="007B0D44" w:rsidTr="000E0C6E">
        <w:tc>
          <w:tcPr>
            <w:tcW w:w="805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</w:rPr>
            </w:pPr>
            <w:r>
              <w:rPr>
                <w:rFonts w:ascii="CG Times" w:eastAsia="Times New Roman" w:hAnsi="CG Times"/>
                <w:bCs/>
              </w:rPr>
              <w:t>2</w:t>
            </w:r>
          </w:p>
        </w:tc>
        <w:tc>
          <w:tcPr>
            <w:tcW w:w="198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Edinah Mose</w:t>
            </w:r>
          </w:p>
        </w:tc>
        <w:tc>
          <w:tcPr>
            <w:tcW w:w="26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morphophonological analysis of borrowed segments in Ekegusii, Kenya,: An Optimality perspective</w:t>
            </w:r>
          </w:p>
        </w:tc>
        <w:tc>
          <w:tcPr>
            <w:tcW w:w="17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PhD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Kenyattta University</w:t>
            </w:r>
          </w:p>
        </w:tc>
        <w:tc>
          <w:tcPr>
            <w:tcW w:w="162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Graduated June 2020</w:t>
            </w:r>
          </w:p>
        </w:tc>
      </w:tr>
      <w:tr w:rsidR="00BE6C17" w:rsidRPr="007B0D44" w:rsidTr="000E0C6E">
        <w:tc>
          <w:tcPr>
            <w:tcW w:w="805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MA completed</w:t>
            </w:r>
          </w:p>
        </w:tc>
        <w:tc>
          <w:tcPr>
            <w:tcW w:w="26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</w:p>
        </w:tc>
      </w:tr>
      <w:tr w:rsidR="00BE6C17" w:rsidRPr="007B0D44" w:rsidTr="000E0C6E">
        <w:tc>
          <w:tcPr>
            <w:tcW w:w="805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Kitime, Mary Rose</w:t>
            </w:r>
          </w:p>
        </w:tc>
        <w:tc>
          <w:tcPr>
            <w:tcW w:w="26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0/CE/21236/2012</w:t>
            </w:r>
          </w:p>
        </w:tc>
        <w:tc>
          <w:tcPr>
            <w:tcW w:w="2160" w:type="dxa"/>
          </w:tcPr>
          <w:p w:rsidR="00BE6C17" w:rsidRPr="007B0D44" w:rsidRDefault="00BE6C17" w:rsidP="007B0D44">
            <w:pPr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 xml:space="preserve">Conversational analysis of a live Television show: the case of Cheche on Citizen television 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MA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Graduated</w:t>
            </w:r>
          </w:p>
        </w:tc>
      </w:tr>
      <w:tr w:rsidR="00BE6C17" w:rsidRPr="007B0D44" w:rsidTr="000E0C6E">
        <w:tc>
          <w:tcPr>
            <w:tcW w:w="805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</w:rPr>
            </w:pPr>
            <w:r>
              <w:rPr>
                <w:rFonts w:ascii="CG Times" w:eastAsia="Times New Roman" w:hAnsi="CG Times"/>
                <w:bCs/>
              </w:rPr>
              <w:t>4</w:t>
            </w:r>
          </w:p>
        </w:tc>
        <w:tc>
          <w:tcPr>
            <w:tcW w:w="198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Peace Benson</w:t>
            </w:r>
          </w:p>
        </w:tc>
        <w:tc>
          <w:tcPr>
            <w:tcW w:w="26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C50F/27117/2013</w:t>
            </w:r>
          </w:p>
        </w:tc>
        <w:tc>
          <w:tcPr>
            <w:tcW w:w="216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Jenjo Noun Phrase Structure: an X-bar Perspective</w:t>
            </w:r>
          </w:p>
        </w:tc>
        <w:tc>
          <w:tcPr>
            <w:tcW w:w="17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MA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 University</w:t>
            </w:r>
          </w:p>
        </w:tc>
        <w:tc>
          <w:tcPr>
            <w:tcW w:w="162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Graduated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2018</w:t>
            </w:r>
          </w:p>
        </w:tc>
      </w:tr>
      <w:tr w:rsidR="00BE6C17" w:rsidRPr="007B0D44" w:rsidTr="000E0C6E">
        <w:tc>
          <w:tcPr>
            <w:tcW w:w="805" w:type="dxa"/>
          </w:tcPr>
          <w:p w:rsidR="00BE6C17" w:rsidRPr="007B0D44" w:rsidRDefault="00BE6C17" w:rsidP="007B0D44">
            <w:pPr>
              <w:ind w:firstLine="90"/>
              <w:rPr>
                <w:rFonts w:ascii="CG Times" w:eastAsia="Times New Roman" w:hAnsi="CG Times"/>
                <w:bCs/>
              </w:rPr>
            </w:pPr>
            <w:r>
              <w:rPr>
                <w:rFonts w:ascii="CG Times" w:eastAsia="Times New Roman" w:hAnsi="CG Times"/>
                <w:bCs/>
              </w:rPr>
              <w:t>5</w:t>
            </w:r>
          </w:p>
        </w:tc>
        <w:tc>
          <w:tcPr>
            <w:tcW w:w="1980" w:type="dxa"/>
          </w:tcPr>
          <w:p w:rsidR="00BE6C17" w:rsidRPr="007B0D44" w:rsidRDefault="00BE6C17" w:rsidP="007B0D44">
            <w:pPr>
              <w:ind w:firstLine="90"/>
              <w:rPr>
                <w:rFonts w:ascii="CG Times" w:eastAsia="Times New Roman" w:hAnsi="CG Times"/>
                <w:bCs/>
              </w:rPr>
            </w:pPr>
            <w:r w:rsidRPr="007B0D44">
              <w:rPr>
                <w:rFonts w:ascii="CG Times" w:eastAsia="Times New Roman" w:hAnsi="CG Times"/>
                <w:bCs/>
              </w:rPr>
              <w:t xml:space="preserve">Beth 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Ndambari</w:t>
            </w:r>
          </w:p>
        </w:tc>
        <w:tc>
          <w:tcPr>
            <w:tcW w:w="26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C50/CE/24717/2012</w:t>
            </w:r>
          </w:p>
        </w:tc>
        <w:tc>
          <w:tcPr>
            <w:tcW w:w="216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Times New Roman" w:eastAsia="Times New Roman" w:hAnsi="Times New Roman"/>
                <w:sz w:val="24"/>
                <w:szCs w:val="24"/>
              </w:rPr>
              <w:t>Characteristics of stammering in Children and fluency enhancing strategies used by teachers in Kibirigwi special school</w:t>
            </w:r>
          </w:p>
        </w:tc>
        <w:tc>
          <w:tcPr>
            <w:tcW w:w="17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MA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 University</w:t>
            </w:r>
          </w:p>
        </w:tc>
        <w:tc>
          <w:tcPr>
            <w:tcW w:w="162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Graduated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2018</w:t>
            </w:r>
          </w:p>
        </w:tc>
      </w:tr>
      <w:tr w:rsidR="00BE6C17" w:rsidRPr="007B0D44" w:rsidTr="000E0C6E">
        <w:tc>
          <w:tcPr>
            <w:tcW w:w="805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</w:rPr>
            </w:pPr>
            <w:r>
              <w:rPr>
                <w:rFonts w:ascii="CG Times" w:eastAsia="Times New Roman" w:hAnsi="CG Times"/>
                <w:bCs/>
              </w:rPr>
              <w:t>6</w:t>
            </w:r>
          </w:p>
        </w:tc>
        <w:tc>
          <w:tcPr>
            <w:tcW w:w="198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PhilemonKirui</w:t>
            </w:r>
          </w:p>
        </w:tc>
        <w:tc>
          <w:tcPr>
            <w:tcW w:w="2610" w:type="dxa"/>
          </w:tcPr>
          <w:p w:rsidR="00BE6C17" w:rsidRPr="007B0D44" w:rsidRDefault="00BE6C17" w:rsidP="007B0D44">
            <w:pPr>
              <w:ind w:hanging="360"/>
              <w:rPr>
                <w:rFonts w:ascii="CG Times" w:eastAsia="Times New Roman" w:hAnsi="CG Times"/>
                <w:bCs/>
              </w:rPr>
            </w:pPr>
            <w:r w:rsidRPr="007B0D44">
              <w:rPr>
                <w:rFonts w:ascii="CG Times" w:eastAsia="Times New Roman" w:hAnsi="CG Times"/>
                <w:bCs/>
              </w:rPr>
              <w:t>C50/CE/28455/2013</w:t>
            </w:r>
          </w:p>
        </w:tc>
        <w:tc>
          <w:tcPr>
            <w:tcW w:w="216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Times New Roman" w:eastAsia="Times New Roman" w:hAnsi="Times New Roman"/>
                <w:sz w:val="24"/>
                <w:szCs w:val="24"/>
              </w:rPr>
              <w:t>Nativisation of Swahili Loan words into Kipsigis: an</w:t>
            </w:r>
            <w:r w:rsidR="00874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0D44">
              <w:rPr>
                <w:rFonts w:ascii="Times New Roman" w:eastAsia="Times New Roman" w:hAnsi="Times New Roman"/>
                <w:sz w:val="24"/>
                <w:szCs w:val="24"/>
              </w:rPr>
              <w:t>Optimality Theory</w:t>
            </w:r>
            <w:r w:rsidR="00874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0D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Approach.</w:t>
            </w:r>
          </w:p>
        </w:tc>
        <w:tc>
          <w:tcPr>
            <w:tcW w:w="17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lastRenderedPageBreak/>
              <w:t>MA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 University</w:t>
            </w:r>
          </w:p>
        </w:tc>
        <w:tc>
          <w:tcPr>
            <w:tcW w:w="162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Graduated 2019</w:t>
            </w:r>
          </w:p>
        </w:tc>
      </w:tr>
      <w:tr w:rsidR="00BE6C17" w:rsidRPr="007B0D44" w:rsidTr="000E0C6E">
        <w:tc>
          <w:tcPr>
            <w:tcW w:w="805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Cs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 xml:space="preserve">Kivuva Nicholas </w:t>
            </w:r>
          </w:p>
        </w:tc>
        <w:tc>
          <w:tcPr>
            <w:tcW w:w="26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C50/CE/25657/14</w:t>
            </w:r>
          </w:p>
        </w:tc>
        <w:tc>
          <w:tcPr>
            <w:tcW w:w="216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</w:rPr>
            </w:pPr>
            <w:r w:rsidRPr="007B0D44">
              <w:rPr>
                <w:rFonts w:ascii="CG Times" w:eastAsia="Times New Roman" w:hAnsi="CG Times"/>
                <w:bCs/>
              </w:rPr>
              <w:t>Interpretation and use of English nominal elements by form one students in selected sub-county secondary</w:t>
            </w:r>
            <w:r w:rsidR="00874252">
              <w:rPr>
                <w:rFonts w:ascii="CG Times" w:eastAsia="Times New Roman" w:hAnsi="CG Times"/>
                <w:bCs/>
              </w:rPr>
              <w:t xml:space="preserve"> </w:t>
            </w:r>
            <w:r w:rsidRPr="007B0D44">
              <w:rPr>
                <w:rFonts w:ascii="CG Times" w:eastAsia="Times New Roman" w:hAnsi="CG Times"/>
                <w:bCs/>
              </w:rPr>
              <w:t>schools,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Kitui, County.</w:t>
            </w:r>
          </w:p>
        </w:tc>
        <w:tc>
          <w:tcPr>
            <w:tcW w:w="17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MA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 University</w:t>
            </w:r>
          </w:p>
        </w:tc>
        <w:tc>
          <w:tcPr>
            <w:tcW w:w="162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Graduated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2021</w:t>
            </w:r>
          </w:p>
        </w:tc>
      </w:tr>
      <w:tr w:rsidR="00BE6C17" w:rsidRPr="007B0D44" w:rsidTr="000E0C6E">
        <w:tc>
          <w:tcPr>
            <w:tcW w:w="805" w:type="dxa"/>
          </w:tcPr>
          <w:p w:rsidR="00BE6C17" w:rsidRPr="007B0D44" w:rsidRDefault="00BE6C17" w:rsidP="007B0D44">
            <w:pPr>
              <w:rPr>
                <w:rFonts w:ascii="CG Times" w:eastAsia="Times New Roman" w:hAnsi="CG Times"/>
                <w:bCs/>
              </w:rPr>
            </w:pPr>
            <w:r>
              <w:rPr>
                <w:rFonts w:ascii="CG Times" w:eastAsia="Times New Roman" w:hAnsi="CG Times"/>
                <w:bCs/>
              </w:rPr>
              <w:t>8</w:t>
            </w:r>
          </w:p>
        </w:tc>
        <w:tc>
          <w:tcPr>
            <w:tcW w:w="1980" w:type="dxa"/>
          </w:tcPr>
          <w:p w:rsidR="00BE6C17" w:rsidRPr="007B0D44" w:rsidRDefault="00BE6C17" w:rsidP="007B0D44">
            <w:pPr>
              <w:rPr>
                <w:rFonts w:ascii="CG Times" w:eastAsia="Times New Roman" w:hAnsi="CG Times"/>
                <w:bCs/>
              </w:rPr>
            </w:pPr>
            <w:r w:rsidRPr="007B0D44">
              <w:rPr>
                <w:rFonts w:ascii="CG Times" w:eastAsia="Times New Roman" w:hAnsi="CG Times"/>
                <w:bCs/>
              </w:rPr>
              <w:t>Katei</w:t>
            </w:r>
            <w:r>
              <w:rPr>
                <w:rFonts w:ascii="CG Times" w:eastAsia="Times New Roman" w:hAnsi="CG Times"/>
                <w:bCs/>
              </w:rPr>
              <w:t xml:space="preserve"> Esther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C50/CE/26076/2011</w:t>
            </w:r>
          </w:p>
        </w:tc>
        <w:tc>
          <w:tcPr>
            <w:tcW w:w="216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Times New Roman" w:eastAsia="Times New Roman" w:hAnsi="Times New Roman"/>
                <w:sz w:val="24"/>
                <w:szCs w:val="24"/>
              </w:rPr>
              <w:t>Form and functions of English discourse markers among secondary school students’ debating discourse in Makueni county</w:t>
            </w:r>
          </w:p>
        </w:tc>
        <w:tc>
          <w:tcPr>
            <w:tcW w:w="171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MA</w:t>
            </w:r>
          </w:p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 University</w:t>
            </w:r>
          </w:p>
        </w:tc>
        <w:tc>
          <w:tcPr>
            <w:tcW w:w="162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BE6C17" w:rsidRPr="007B0D44" w:rsidRDefault="00BE6C17" w:rsidP="007B0D44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Graduated 2020</w:t>
            </w:r>
          </w:p>
        </w:tc>
      </w:tr>
      <w:tr w:rsidR="00BE6C17" w:rsidRPr="007B0D44" w:rsidTr="000E0C6E">
        <w:tc>
          <w:tcPr>
            <w:tcW w:w="805" w:type="dxa"/>
          </w:tcPr>
          <w:p w:rsidR="00BE6C17" w:rsidRPr="007B0D44" w:rsidRDefault="00BE6C17" w:rsidP="00F34192">
            <w:pPr>
              <w:rPr>
                <w:rFonts w:ascii="CG Times" w:eastAsia="Times New Roman" w:hAnsi="CG Times"/>
                <w:bCs/>
              </w:rPr>
            </w:pPr>
            <w:r>
              <w:rPr>
                <w:rFonts w:ascii="CG Times" w:eastAsia="Times New Roman" w:hAnsi="CG Times"/>
                <w:bCs/>
              </w:rPr>
              <w:t>9</w:t>
            </w:r>
          </w:p>
        </w:tc>
        <w:tc>
          <w:tcPr>
            <w:tcW w:w="1980" w:type="dxa"/>
          </w:tcPr>
          <w:p w:rsidR="00BE6C17" w:rsidRPr="007B0D44" w:rsidRDefault="00BE6C17" w:rsidP="00F34192">
            <w:pPr>
              <w:rPr>
                <w:rFonts w:ascii="CG Times" w:eastAsia="Times New Roman" w:hAnsi="CG Times"/>
                <w:bCs/>
              </w:rPr>
            </w:pPr>
            <w:r w:rsidRPr="007B0D44">
              <w:rPr>
                <w:rFonts w:ascii="CG Times" w:eastAsia="Times New Roman" w:hAnsi="CG Times"/>
                <w:bCs/>
              </w:rPr>
              <w:t>Karen</w:t>
            </w:r>
            <w:r>
              <w:rPr>
                <w:rFonts w:ascii="CG Times" w:eastAsia="Times New Roman" w:hAnsi="CG Times"/>
                <w:bCs/>
              </w:rPr>
              <w:t xml:space="preserve"> Vudemba Abaya</w:t>
            </w:r>
          </w:p>
          <w:p w:rsidR="00BE6C17" w:rsidRPr="007B0D44" w:rsidRDefault="00BE6C17" w:rsidP="00BE6C17">
            <w:pPr>
              <w:ind w:firstLine="90"/>
              <w:rPr>
                <w:rFonts w:ascii="CG Times" w:eastAsia="Times New Roman" w:hAnsi="CG Times"/>
                <w:bCs/>
              </w:rPr>
            </w:pPr>
          </w:p>
        </w:tc>
        <w:tc>
          <w:tcPr>
            <w:tcW w:w="2610" w:type="dxa"/>
          </w:tcPr>
          <w:p w:rsidR="00BE6C17" w:rsidRPr="007B0D44" w:rsidRDefault="00BE6C17" w:rsidP="00F34192">
            <w:pPr>
              <w:contextualSpacing/>
              <w:rPr>
                <w:rFonts w:ascii="CG Times" w:eastAsia="Times New Roman" w:hAnsi="CG Times"/>
                <w:bCs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C50/24260/2013</w:t>
            </w:r>
          </w:p>
        </w:tc>
        <w:tc>
          <w:tcPr>
            <w:tcW w:w="2160" w:type="dxa"/>
          </w:tcPr>
          <w:p w:rsidR="00BE6C17" w:rsidRPr="007B0D44" w:rsidRDefault="00BE6C17" w:rsidP="00F34192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92">
              <w:rPr>
                <w:rFonts w:ascii="Times New Roman" w:eastAsia="Times New Roman" w:hAnsi="Times New Roman"/>
                <w:bCs/>
                <w:sz w:val="24"/>
                <w:szCs w:val="24"/>
              </w:rPr>
              <w:t>Verbal   Extensions in Lulogooli: A Minimalist perspective</w:t>
            </w:r>
          </w:p>
        </w:tc>
        <w:tc>
          <w:tcPr>
            <w:tcW w:w="1710" w:type="dxa"/>
          </w:tcPr>
          <w:p w:rsidR="00BE6C17" w:rsidRPr="007B0D44" w:rsidRDefault="00ED4410" w:rsidP="00F34192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Cs/>
                <w:sz w:val="20"/>
                <w:szCs w:val="20"/>
              </w:rPr>
              <w:t xml:space="preserve">MA </w:t>
            </w:r>
            <w:r w:rsidR="00BE6C17"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 University</w:t>
            </w:r>
          </w:p>
        </w:tc>
        <w:tc>
          <w:tcPr>
            <w:tcW w:w="1620" w:type="dxa"/>
          </w:tcPr>
          <w:p w:rsidR="00BE6C17" w:rsidRPr="007B0D44" w:rsidRDefault="00BE6C17" w:rsidP="00F34192">
            <w:pPr>
              <w:contextualSpacing/>
              <w:rPr>
                <w:rFonts w:ascii="CG Times" w:eastAsia="Times New Roman" w:hAnsi="CG Times"/>
                <w:bCs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BE6C17" w:rsidRPr="007B0D44" w:rsidRDefault="00BE6C17" w:rsidP="00F34192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Cs/>
                <w:sz w:val="20"/>
                <w:szCs w:val="20"/>
              </w:rPr>
              <w:t>Graduated</w:t>
            </w:r>
          </w:p>
        </w:tc>
      </w:tr>
      <w:tr w:rsidR="00BE6C17" w:rsidRPr="007B0D44" w:rsidTr="000E0C6E">
        <w:tc>
          <w:tcPr>
            <w:tcW w:w="805" w:type="dxa"/>
          </w:tcPr>
          <w:p w:rsidR="00BE6C17" w:rsidRPr="007B0D44" w:rsidRDefault="00BE6C17" w:rsidP="0002156F">
            <w:pPr>
              <w:ind w:firstLine="90"/>
              <w:rPr>
                <w:rFonts w:ascii="CG Times" w:eastAsia="Times New Roman" w:hAnsi="CG Times"/>
                <w:bCs/>
              </w:rPr>
            </w:pPr>
            <w:r>
              <w:rPr>
                <w:rFonts w:ascii="CG Times" w:eastAsia="Times New Roman" w:hAnsi="CG Times"/>
                <w:bCs/>
              </w:rPr>
              <w:t>10</w:t>
            </w:r>
          </w:p>
        </w:tc>
        <w:tc>
          <w:tcPr>
            <w:tcW w:w="1980" w:type="dxa"/>
          </w:tcPr>
          <w:p w:rsidR="00BE6C17" w:rsidRPr="007B0D44" w:rsidRDefault="00BE6C17" w:rsidP="0002156F">
            <w:pPr>
              <w:ind w:firstLine="90"/>
              <w:rPr>
                <w:rFonts w:ascii="CG Times" w:eastAsia="Times New Roman" w:hAnsi="CG Times"/>
                <w:bCs/>
              </w:rPr>
            </w:pPr>
            <w:r w:rsidRPr="007B0D44">
              <w:rPr>
                <w:rFonts w:ascii="CG Times" w:eastAsia="Times New Roman" w:hAnsi="CG Times"/>
                <w:bCs/>
              </w:rPr>
              <w:t>Sylvia</w:t>
            </w:r>
            <w:r>
              <w:rPr>
                <w:rFonts w:ascii="CG Times" w:eastAsia="Times New Roman" w:hAnsi="CG Times"/>
                <w:bCs/>
              </w:rPr>
              <w:t xml:space="preserve"> Magoma</w:t>
            </w:r>
          </w:p>
          <w:p w:rsidR="00BE6C17" w:rsidRPr="007B0D44" w:rsidRDefault="00BE6C17" w:rsidP="0002156F">
            <w:pPr>
              <w:rPr>
                <w:rFonts w:ascii="CG Times" w:eastAsia="Times New Roman" w:hAnsi="CG Times"/>
                <w:bCs/>
              </w:rPr>
            </w:pPr>
            <w:r>
              <w:rPr>
                <w:rFonts w:ascii="CG Times" w:eastAsia="Times New Roman" w:hAnsi="CG Times"/>
                <w:bCs/>
              </w:rPr>
              <w:t>Luka</w:t>
            </w:r>
          </w:p>
        </w:tc>
        <w:tc>
          <w:tcPr>
            <w:tcW w:w="2610" w:type="dxa"/>
          </w:tcPr>
          <w:p w:rsidR="00BE6C17" w:rsidRPr="007B0D44" w:rsidRDefault="00BE6C17" w:rsidP="00F34192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C50/CE/21810/12</w:t>
            </w:r>
          </w:p>
        </w:tc>
        <w:tc>
          <w:tcPr>
            <w:tcW w:w="2160" w:type="dxa"/>
          </w:tcPr>
          <w:p w:rsidR="00BE6C17" w:rsidRPr="00F34192" w:rsidRDefault="00BE6C17" w:rsidP="00F34192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0D44">
              <w:rPr>
                <w:rFonts w:ascii="CG Times" w:eastAsia="Times New Roman" w:hAnsi="CG Times"/>
                <w:bCs/>
              </w:rPr>
              <w:t>Ekegusii Verbal extensions: a minimalist approach</w:t>
            </w:r>
          </w:p>
        </w:tc>
        <w:tc>
          <w:tcPr>
            <w:tcW w:w="1710" w:type="dxa"/>
          </w:tcPr>
          <w:p w:rsidR="00BE6C17" w:rsidRPr="007B0D44" w:rsidRDefault="00ED4410" w:rsidP="00F34192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Cs/>
                <w:sz w:val="20"/>
                <w:szCs w:val="20"/>
              </w:rPr>
              <w:t xml:space="preserve">MA </w:t>
            </w:r>
            <w:r w:rsidR="00BE6C17"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 University</w:t>
            </w:r>
          </w:p>
        </w:tc>
        <w:tc>
          <w:tcPr>
            <w:tcW w:w="1620" w:type="dxa"/>
          </w:tcPr>
          <w:p w:rsidR="00BE6C17" w:rsidRPr="007B0D44" w:rsidRDefault="00BE6C17" w:rsidP="00F34192">
            <w:pPr>
              <w:contextualSpacing/>
              <w:rPr>
                <w:rFonts w:ascii="CG Times" w:eastAsia="Times New Roman" w:hAnsi="CG Times"/>
                <w:bCs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BE6C17" w:rsidRDefault="00BE6C17" w:rsidP="00F34192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Cs/>
                <w:sz w:val="20"/>
                <w:szCs w:val="20"/>
              </w:rPr>
              <w:t xml:space="preserve">Graduated </w:t>
            </w:r>
          </w:p>
        </w:tc>
      </w:tr>
      <w:tr w:rsidR="00BE6C17" w:rsidRPr="007B0D44" w:rsidTr="000E0C6E">
        <w:tc>
          <w:tcPr>
            <w:tcW w:w="805" w:type="dxa"/>
          </w:tcPr>
          <w:p w:rsidR="00BE6C17" w:rsidRDefault="00BE6C17" w:rsidP="0002156F">
            <w:pPr>
              <w:ind w:firstLine="90"/>
              <w:rPr>
                <w:rFonts w:ascii="CG Times" w:eastAsia="Times New Roman" w:hAnsi="CG Times"/>
                <w:bCs/>
              </w:rPr>
            </w:pPr>
            <w:r>
              <w:rPr>
                <w:rFonts w:ascii="CG Times" w:eastAsia="Times New Roman" w:hAnsi="CG Times"/>
                <w:bCs/>
              </w:rPr>
              <w:t>11</w:t>
            </w:r>
          </w:p>
        </w:tc>
        <w:tc>
          <w:tcPr>
            <w:tcW w:w="1980" w:type="dxa"/>
          </w:tcPr>
          <w:p w:rsidR="00BE6C17" w:rsidRPr="007B0D44" w:rsidRDefault="00025C8D" w:rsidP="00025C8D">
            <w:pPr>
              <w:spacing w:after="160" w:line="259" w:lineRule="auto"/>
              <w:rPr>
                <w:rFonts w:ascii="CG Times" w:eastAsia="Times New Roman" w:hAnsi="CG Times"/>
                <w:bCs/>
              </w:rPr>
            </w:pPr>
            <w:r w:rsidRPr="00025C8D">
              <w:rPr>
                <w:rFonts w:ascii="CG Times" w:eastAsia="Times New Roman" w:hAnsi="CG Times"/>
                <w:bCs/>
              </w:rPr>
              <w:t>Sandra</w:t>
            </w:r>
            <w:r>
              <w:rPr>
                <w:rFonts w:ascii="CG Times" w:eastAsia="Times New Roman" w:hAnsi="CG Times"/>
                <w:bCs/>
              </w:rPr>
              <w:t xml:space="preserve"> </w:t>
            </w:r>
            <w:r w:rsidRPr="00025C8D">
              <w:rPr>
                <w:rFonts w:ascii="CG Times" w:eastAsia="Times New Roman" w:hAnsi="CG Times"/>
                <w:bCs/>
              </w:rPr>
              <w:t>Magondu</w:t>
            </w:r>
          </w:p>
        </w:tc>
        <w:tc>
          <w:tcPr>
            <w:tcW w:w="2610" w:type="dxa"/>
          </w:tcPr>
          <w:p w:rsidR="00BE6C17" w:rsidRPr="007B0D44" w:rsidRDefault="00025C8D" w:rsidP="00F34192">
            <w:pPr>
              <w:contextualSpacing/>
              <w:rPr>
                <w:rFonts w:ascii="CG Times" w:eastAsia="Times New Roman" w:hAnsi="CG Times"/>
                <w:bCs/>
              </w:rPr>
            </w:pPr>
            <w:r w:rsidRPr="00025C8D">
              <w:rPr>
                <w:rFonts w:ascii="CG Times" w:eastAsia="Times New Roman" w:hAnsi="CG Times"/>
                <w:bCs/>
              </w:rPr>
              <w:t>C50/CE/25273/2013</w:t>
            </w:r>
          </w:p>
        </w:tc>
        <w:tc>
          <w:tcPr>
            <w:tcW w:w="2160" w:type="dxa"/>
          </w:tcPr>
          <w:p w:rsidR="00BE6C17" w:rsidRPr="007B0D44" w:rsidRDefault="00025C8D" w:rsidP="00F34192">
            <w:pPr>
              <w:contextualSpacing/>
              <w:rPr>
                <w:rFonts w:ascii="CG Times" w:eastAsia="Times New Roman" w:hAnsi="CG Times"/>
                <w:bCs/>
              </w:rPr>
            </w:pPr>
            <w:r w:rsidRPr="00025C8D">
              <w:rPr>
                <w:rFonts w:ascii="CG Times" w:eastAsia="Times New Roman" w:hAnsi="CG Times"/>
                <w:bCs/>
              </w:rPr>
              <w:t>Gikuyu Tone shift: An Optimal Domains Theory</w:t>
            </w:r>
          </w:p>
        </w:tc>
        <w:tc>
          <w:tcPr>
            <w:tcW w:w="1710" w:type="dxa"/>
          </w:tcPr>
          <w:p w:rsidR="00BE6C17" w:rsidRDefault="00ED4410" w:rsidP="00F34192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Cs/>
                <w:sz w:val="20"/>
                <w:szCs w:val="20"/>
              </w:rPr>
              <w:t>MA</w:t>
            </w:r>
          </w:p>
          <w:p w:rsidR="00ED4410" w:rsidRPr="007B0D44" w:rsidRDefault="00ED4410" w:rsidP="00F34192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 University</w:t>
            </w:r>
          </w:p>
        </w:tc>
        <w:tc>
          <w:tcPr>
            <w:tcW w:w="1620" w:type="dxa"/>
          </w:tcPr>
          <w:p w:rsidR="00BE6C17" w:rsidRPr="007B0D44" w:rsidRDefault="00025C8D" w:rsidP="00F34192">
            <w:pPr>
              <w:contextualSpacing/>
              <w:rPr>
                <w:rFonts w:ascii="CG Times" w:eastAsia="Times New Roman" w:hAnsi="CG Times"/>
                <w:bCs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BE6C17" w:rsidRDefault="00025C8D" w:rsidP="00F34192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Cs/>
                <w:sz w:val="20"/>
                <w:szCs w:val="20"/>
              </w:rPr>
              <w:t>Graduated 2023</w:t>
            </w:r>
          </w:p>
        </w:tc>
      </w:tr>
      <w:tr w:rsidR="00025C8D" w:rsidRPr="007B0D44" w:rsidTr="000E0C6E">
        <w:tc>
          <w:tcPr>
            <w:tcW w:w="805" w:type="dxa"/>
          </w:tcPr>
          <w:p w:rsidR="00025C8D" w:rsidRDefault="00025C8D" w:rsidP="00025C8D">
            <w:pPr>
              <w:ind w:firstLine="90"/>
              <w:rPr>
                <w:rFonts w:ascii="CG Times" w:eastAsia="Times New Roman" w:hAnsi="CG Times"/>
                <w:bCs/>
              </w:rPr>
            </w:pPr>
            <w:r>
              <w:rPr>
                <w:rFonts w:ascii="CG Times" w:eastAsia="Times New Roman" w:hAnsi="CG Times"/>
                <w:bCs/>
              </w:rPr>
              <w:t>12</w:t>
            </w:r>
          </w:p>
        </w:tc>
        <w:tc>
          <w:tcPr>
            <w:tcW w:w="1980" w:type="dxa"/>
          </w:tcPr>
          <w:p w:rsidR="00025C8D" w:rsidRDefault="00025C8D" w:rsidP="00025C8D">
            <w:pPr>
              <w:rPr>
                <w:rFonts w:ascii="CG Times" w:eastAsia="Times New Roman" w:hAnsi="CG Times"/>
                <w:bCs/>
              </w:rPr>
            </w:pPr>
            <w:r w:rsidRPr="004B4034">
              <w:rPr>
                <w:rFonts w:ascii="CG Times" w:eastAsia="Times New Roman" w:hAnsi="CG Times"/>
                <w:bCs/>
              </w:rPr>
              <w:t xml:space="preserve"> Sarah</w:t>
            </w:r>
            <w:r>
              <w:rPr>
                <w:rFonts w:ascii="CG Times" w:eastAsia="Times New Roman" w:hAnsi="CG Times"/>
                <w:bCs/>
              </w:rPr>
              <w:t xml:space="preserve">  Ndua </w:t>
            </w:r>
          </w:p>
        </w:tc>
        <w:tc>
          <w:tcPr>
            <w:tcW w:w="261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</w:rPr>
            </w:pPr>
            <w:r w:rsidRPr="00025C8D">
              <w:rPr>
                <w:rFonts w:ascii="CG Times" w:eastAsia="Times New Roman" w:hAnsi="CG Times"/>
                <w:bCs/>
              </w:rPr>
              <w:t>C50/CE/24435/2012</w:t>
            </w:r>
          </w:p>
        </w:tc>
        <w:tc>
          <w:tcPr>
            <w:tcW w:w="216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</w:rPr>
            </w:pPr>
            <w:r w:rsidRPr="00025C8D">
              <w:rPr>
                <w:rFonts w:ascii="CG Times" w:eastAsia="Times New Roman" w:hAnsi="CG Times"/>
                <w:bCs/>
              </w:rPr>
              <w:t xml:space="preserve">Orthographic encrypting in WhatsApp Chat: A case study of Kenyatta University </w:t>
            </w:r>
            <w:r w:rsidRPr="00025C8D">
              <w:rPr>
                <w:rFonts w:ascii="CG Times" w:eastAsia="Times New Roman" w:hAnsi="CG Times"/>
                <w:bCs/>
              </w:rPr>
              <w:lastRenderedPageBreak/>
              <w:t>undergraduate students</w:t>
            </w:r>
          </w:p>
        </w:tc>
        <w:tc>
          <w:tcPr>
            <w:tcW w:w="1710" w:type="dxa"/>
          </w:tcPr>
          <w:p w:rsidR="00ED4410" w:rsidRDefault="00ED4410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Cs/>
                <w:sz w:val="20"/>
                <w:szCs w:val="20"/>
              </w:rPr>
              <w:lastRenderedPageBreak/>
              <w:t>MA</w:t>
            </w:r>
          </w:p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 Universit</w:t>
            </w:r>
            <w:r>
              <w:rPr>
                <w:rFonts w:ascii="CG Times" w:eastAsia="Times New Roman" w:hAnsi="CG Times"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025C8D" w:rsidRDefault="00025C8D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Cs/>
                <w:sz w:val="20"/>
                <w:szCs w:val="20"/>
              </w:rPr>
              <w:t>Graduated 2023</w:t>
            </w:r>
          </w:p>
        </w:tc>
      </w:tr>
      <w:tr w:rsidR="00025C8D" w:rsidRPr="007B0D44" w:rsidTr="000E0C6E">
        <w:tc>
          <w:tcPr>
            <w:tcW w:w="805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 xml:space="preserve">PhD </w:t>
            </w:r>
          </w:p>
        </w:tc>
        <w:tc>
          <w:tcPr>
            <w:tcW w:w="261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Supervision on going</w:t>
            </w:r>
          </w:p>
        </w:tc>
        <w:tc>
          <w:tcPr>
            <w:tcW w:w="216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</w:tr>
      <w:tr w:rsidR="00025C8D" w:rsidRPr="007B0D44" w:rsidTr="000E0C6E">
        <w:tc>
          <w:tcPr>
            <w:tcW w:w="805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</w:rPr>
            </w:pPr>
          </w:p>
        </w:tc>
        <w:tc>
          <w:tcPr>
            <w:tcW w:w="198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ODINGA JENIFFER NAIKA</w:t>
            </w:r>
          </w:p>
        </w:tc>
        <w:tc>
          <w:tcPr>
            <w:tcW w:w="261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C82/39263/2017</w:t>
            </w:r>
          </w:p>
        </w:tc>
        <w:tc>
          <w:tcPr>
            <w:tcW w:w="216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 xml:space="preserve">morphophonological analysis of loanword during Oluwanga/Dholuo contact: Musanda, Kakamega County  </w:t>
            </w:r>
          </w:p>
        </w:tc>
        <w:tc>
          <w:tcPr>
            <w:tcW w:w="171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PhD</w:t>
            </w:r>
          </w:p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</w:t>
            </w:r>
          </w:p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University</w:t>
            </w:r>
          </w:p>
        </w:tc>
        <w:tc>
          <w:tcPr>
            <w:tcW w:w="162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On going</w:t>
            </w:r>
          </w:p>
        </w:tc>
      </w:tr>
      <w:tr w:rsidR="00025C8D" w:rsidRPr="007B0D44" w:rsidTr="000E0C6E">
        <w:tc>
          <w:tcPr>
            <w:tcW w:w="805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</w:rPr>
            </w:pPr>
          </w:p>
        </w:tc>
        <w:tc>
          <w:tcPr>
            <w:tcW w:w="198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The late ESTHER MOKEIRA ONG’ETA</w:t>
            </w:r>
          </w:p>
        </w:tc>
        <w:tc>
          <w:tcPr>
            <w:tcW w:w="261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C82/25420/2018</w:t>
            </w:r>
          </w:p>
        </w:tc>
        <w:tc>
          <w:tcPr>
            <w:tcW w:w="216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ARGUMENT STRUCTURE IN EKEGUSII: SYNTAX-SEMANTIC INTERFACE</w:t>
            </w:r>
          </w:p>
        </w:tc>
        <w:tc>
          <w:tcPr>
            <w:tcW w:w="171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 University</w:t>
            </w:r>
          </w:p>
        </w:tc>
        <w:tc>
          <w:tcPr>
            <w:tcW w:w="162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Deceased</w:t>
            </w:r>
          </w:p>
        </w:tc>
      </w:tr>
      <w:tr w:rsidR="00025C8D" w:rsidRPr="007B0D44" w:rsidTr="000E0C6E">
        <w:tc>
          <w:tcPr>
            <w:tcW w:w="805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12330" w:type="dxa"/>
            <w:gridSpan w:val="6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MA Supervision</w:t>
            </w:r>
            <w:r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 xml:space="preserve">                  on going </w:t>
            </w:r>
          </w:p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</w:tr>
      <w:tr w:rsidR="00025C8D" w:rsidRPr="007B0D44" w:rsidTr="000E0C6E">
        <w:tc>
          <w:tcPr>
            <w:tcW w:w="805" w:type="dxa"/>
          </w:tcPr>
          <w:p w:rsidR="00025C8D" w:rsidRPr="007B0D44" w:rsidRDefault="00705749" w:rsidP="00025C8D">
            <w:pPr>
              <w:rPr>
                <w:rFonts w:ascii="CG Times" w:eastAsia="Times New Roman" w:hAnsi="CG Times"/>
                <w:bCs/>
              </w:rPr>
            </w:pPr>
            <w:r>
              <w:rPr>
                <w:rFonts w:ascii="CG Times" w:eastAsia="Times New Roman" w:hAnsi="CG Times"/>
                <w:bCs/>
              </w:rPr>
              <w:t>1</w:t>
            </w:r>
          </w:p>
        </w:tc>
        <w:tc>
          <w:tcPr>
            <w:tcW w:w="1980" w:type="dxa"/>
          </w:tcPr>
          <w:p w:rsidR="00025C8D" w:rsidRPr="007B0D44" w:rsidRDefault="00025C8D" w:rsidP="00025C8D">
            <w:pPr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 xml:space="preserve">  </w:t>
            </w:r>
            <w:r w:rsidRPr="00025C8D">
              <w:rPr>
                <w:rFonts w:ascii="CG Times" w:eastAsia="Times New Roman" w:hAnsi="CG Times"/>
                <w:bCs/>
              </w:rPr>
              <w:t>Olyvent</w:t>
            </w:r>
            <w:r>
              <w:rPr>
                <w:rFonts w:ascii="CG Times" w:eastAsia="Times New Roman" w:hAnsi="CG Times"/>
                <w:bCs/>
              </w:rPr>
              <w:t xml:space="preserve">  </w:t>
            </w:r>
            <w:r w:rsidRPr="00025C8D">
              <w:rPr>
                <w:rFonts w:ascii="CG Times" w:eastAsia="Times New Roman" w:hAnsi="CG Times"/>
                <w:bCs/>
              </w:rPr>
              <w:t>Majiwa</w:t>
            </w:r>
          </w:p>
        </w:tc>
        <w:tc>
          <w:tcPr>
            <w:tcW w:w="2610" w:type="dxa"/>
          </w:tcPr>
          <w:p w:rsidR="00025C8D" w:rsidRPr="007B0D44" w:rsidRDefault="00025C8D" w:rsidP="00025C8D">
            <w:pPr>
              <w:ind w:firstLine="162"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025C8D">
              <w:rPr>
                <w:rFonts w:ascii="CG Times" w:eastAsia="Times New Roman" w:hAnsi="CG Times"/>
                <w:bCs/>
              </w:rPr>
              <w:t>C50/CE/25965/2014</w:t>
            </w:r>
          </w:p>
        </w:tc>
        <w:tc>
          <w:tcPr>
            <w:tcW w:w="216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025C8D">
              <w:rPr>
                <w:rFonts w:ascii="Times New Roman" w:hAnsi="Times New Roman"/>
                <w:sz w:val="24"/>
                <w:szCs w:val="24"/>
              </w:rPr>
              <w:t>Wh- constructions in Dholuo: A Minimalist Analysis</w:t>
            </w:r>
          </w:p>
        </w:tc>
        <w:tc>
          <w:tcPr>
            <w:tcW w:w="171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 University</w:t>
            </w:r>
          </w:p>
        </w:tc>
        <w:tc>
          <w:tcPr>
            <w:tcW w:w="162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On going</w:t>
            </w:r>
          </w:p>
        </w:tc>
      </w:tr>
      <w:tr w:rsidR="00025C8D" w:rsidRPr="007B0D44" w:rsidTr="000E0C6E">
        <w:tc>
          <w:tcPr>
            <w:tcW w:w="805" w:type="dxa"/>
          </w:tcPr>
          <w:p w:rsidR="00025C8D" w:rsidRPr="007B0D44" w:rsidRDefault="00705749" w:rsidP="00025C8D">
            <w:pPr>
              <w:ind w:firstLine="90"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025C8D" w:rsidRPr="007B0D44" w:rsidRDefault="00025C8D" w:rsidP="00705749">
            <w:pPr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</w:rPr>
              <w:t>Gailey Miliza</w:t>
            </w:r>
          </w:p>
          <w:p w:rsidR="00025C8D" w:rsidRPr="00025C8D" w:rsidRDefault="00025C8D" w:rsidP="00025C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5C8D" w:rsidRPr="007B0D44" w:rsidRDefault="00025C8D" w:rsidP="00025C8D">
            <w:pPr>
              <w:ind w:firstLine="270"/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025C8D" w:rsidRPr="00025C8D" w:rsidRDefault="00025C8D" w:rsidP="00025C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C8D">
              <w:rPr>
                <w:rFonts w:ascii="Times New Roman" w:eastAsia="Times New Roman" w:hAnsi="Times New Roman"/>
                <w:sz w:val="24"/>
                <w:szCs w:val="24"/>
              </w:rPr>
              <w:t>C50/27280/2018</w:t>
            </w:r>
          </w:p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025C8D" w:rsidRPr="00025C8D" w:rsidRDefault="00025C8D" w:rsidP="00025C8D">
            <w:pPr>
              <w:rPr>
                <w:rFonts w:ascii="Times New Roman" w:eastAsia="Times New Roman" w:hAnsi="Times New Roman"/>
              </w:rPr>
            </w:pPr>
            <w:r w:rsidRPr="00025C8D">
              <w:rPr>
                <w:rFonts w:ascii="Times New Roman" w:eastAsia="Times New Roman" w:hAnsi="Times New Roman"/>
              </w:rPr>
              <w:t>Morphophon</w:t>
            </w:r>
            <w:r w:rsidR="00FC0276">
              <w:rPr>
                <w:rFonts w:ascii="Times New Roman" w:eastAsia="Times New Roman" w:hAnsi="Times New Roman"/>
              </w:rPr>
              <w:t>o</w:t>
            </w:r>
            <w:r w:rsidRPr="00025C8D">
              <w:rPr>
                <w:rFonts w:ascii="Times New Roman" w:eastAsia="Times New Roman" w:hAnsi="Times New Roman"/>
              </w:rPr>
              <w:t xml:space="preserve">logical analysis of Tone in Luloogoli </w:t>
            </w:r>
          </w:p>
          <w:p w:rsidR="00025C8D" w:rsidRPr="007B0D44" w:rsidRDefault="00025C8D" w:rsidP="00025C8D">
            <w:pPr>
              <w:jc w:val="center"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 University</w:t>
            </w:r>
          </w:p>
        </w:tc>
        <w:tc>
          <w:tcPr>
            <w:tcW w:w="162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languages</w:t>
            </w:r>
          </w:p>
        </w:tc>
        <w:tc>
          <w:tcPr>
            <w:tcW w:w="2250" w:type="dxa"/>
          </w:tcPr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On going</w:t>
            </w:r>
          </w:p>
        </w:tc>
      </w:tr>
      <w:tr w:rsidR="00025C8D" w:rsidRPr="007B0D44" w:rsidTr="000E0C6E">
        <w:tc>
          <w:tcPr>
            <w:tcW w:w="805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Everlyne Mbinya</w:t>
            </w:r>
            <w:r w:rsidRPr="00705749">
              <w:rPr>
                <w:rFonts w:ascii="Times New Roman" w:hAnsi="Times New Roman"/>
                <w:sz w:val="20"/>
                <w:szCs w:val="20"/>
              </w:rPr>
              <w:t xml:space="preserve"> MUTU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61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05749">
              <w:rPr>
                <w:rFonts w:ascii="Times New Roman" w:hAnsi="Times New Roman"/>
                <w:sz w:val="18"/>
                <w:szCs w:val="18"/>
              </w:rPr>
              <w:t>C50/CE/25278/2014</w:t>
            </w:r>
          </w:p>
        </w:tc>
        <w:tc>
          <w:tcPr>
            <w:tcW w:w="216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0574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spect of the patterns in Kikamba language: An Optimality Theoretic Approach </w:t>
            </w:r>
          </w:p>
        </w:tc>
        <w:tc>
          <w:tcPr>
            <w:tcW w:w="171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Kenyatta University</w:t>
            </w:r>
          </w:p>
        </w:tc>
        <w:tc>
          <w:tcPr>
            <w:tcW w:w="162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</w:t>
            </w:r>
          </w:p>
        </w:tc>
        <w:tc>
          <w:tcPr>
            <w:tcW w:w="225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t>On going</w:t>
            </w:r>
          </w:p>
        </w:tc>
      </w:tr>
      <w:tr w:rsidR="00025C8D" w:rsidRPr="007B0D44" w:rsidTr="000E0C6E">
        <w:tc>
          <w:tcPr>
            <w:tcW w:w="805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05749">
              <w:rPr>
                <w:rFonts w:ascii="CG Times" w:eastAsia="Times New Roman" w:hAnsi="CG Times"/>
                <w:bCs/>
                <w:sz w:val="20"/>
                <w:szCs w:val="20"/>
              </w:rPr>
              <w:t>Carolyne  NGONYO WAMBU</w:t>
            </w:r>
            <w:r>
              <w:rPr>
                <w:rFonts w:ascii="CG Times" w:eastAsia="Times New Roman" w:hAnsi="CG Times"/>
                <w:bCs/>
                <w:sz w:val="20"/>
                <w:szCs w:val="20"/>
              </w:rPr>
              <w:t>A</w:t>
            </w:r>
          </w:p>
        </w:tc>
        <w:tc>
          <w:tcPr>
            <w:tcW w:w="261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05749">
              <w:rPr>
                <w:rFonts w:ascii="CG Times" w:eastAsia="Times New Roman" w:hAnsi="CG Times"/>
                <w:bCs/>
                <w:sz w:val="18"/>
                <w:szCs w:val="18"/>
              </w:rPr>
              <w:t>C50/CE/27877/2013</w:t>
            </w:r>
          </w:p>
        </w:tc>
        <w:tc>
          <w:tcPr>
            <w:tcW w:w="216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05749">
              <w:rPr>
                <w:rFonts w:ascii="CG Times" w:eastAsia="Times New Roman" w:hAnsi="CG Times"/>
                <w:bCs/>
              </w:rPr>
              <w:t xml:space="preserve">The phonetics and phonology of </w:t>
            </w:r>
            <w:r w:rsidRPr="00705749">
              <w:rPr>
                <w:rFonts w:ascii="CG Times" w:eastAsia="Times New Roman" w:hAnsi="CG Times"/>
                <w:bCs/>
              </w:rPr>
              <w:lastRenderedPageBreak/>
              <w:t>consonant-tone interaction in Kikamba</w:t>
            </w:r>
          </w:p>
        </w:tc>
        <w:tc>
          <w:tcPr>
            <w:tcW w:w="171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lastRenderedPageBreak/>
              <w:t>Kenyatta University</w:t>
            </w:r>
          </w:p>
        </w:tc>
        <w:tc>
          <w:tcPr>
            <w:tcW w:w="162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 xml:space="preserve">Literature, Linguistics and </w:t>
            </w:r>
            <w:r w:rsidRPr="007B0D44">
              <w:rPr>
                <w:rFonts w:ascii="CG Times" w:eastAsia="Times New Roman" w:hAnsi="CG Times"/>
                <w:bCs/>
              </w:rPr>
              <w:lastRenderedPageBreak/>
              <w:t>Foreign language</w:t>
            </w:r>
          </w:p>
        </w:tc>
        <w:tc>
          <w:tcPr>
            <w:tcW w:w="225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  <w:sz w:val="20"/>
                <w:szCs w:val="20"/>
              </w:rPr>
              <w:lastRenderedPageBreak/>
              <w:t>On going</w:t>
            </w:r>
          </w:p>
        </w:tc>
      </w:tr>
      <w:tr w:rsidR="00025C8D" w:rsidRPr="007B0D44" w:rsidTr="000E0C6E">
        <w:tc>
          <w:tcPr>
            <w:tcW w:w="805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05749">
              <w:rPr>
                <w:rFonts w:ascii="Times New Roman" w:eastAsia="Times New Roman" w:hAnsi="Times New Roman"/>
                <w:sz w:val="24"/>
                <w:szCs w:val="24"/>
              </w:rPr>
              <w:t>Okumu Gordon Odhiambo</w:t>
            </w:r>
          </w:p>
        </w:tc>
        <w:tc>
          <w:tcPr>
            <w:tcW w:w="2610" w:type="dxa"/>
          </w:tcPr>
          <w:p w:rsidR="00705749" w:rsidRPr="00705749" w:rsidRDefault="00705749" w:rsidP="00705749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5749">
              <w:rPr>
                <w:rFonts w:ascii="Times New Roman" w:eastAsia="Times New Roman" w:hAnsi="Times New Roman"/>
                <w:sz w:val="18"/>
                <w:szCs w:val="18"/>
              </w:rPr>
              <w:t>C50/CE/25597/2014</w:t>
            </w:r>
          </w:p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05749" w:rsidRPr="00705749" w:rsidRDefault="00705749" w:rsidP="0070574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749">
              <w:rPr>
                <w:rFonts w:ascii="Times New Roman" w:eastAsia="Times New Roman" w:hAnsi="Times New Roman"/>
                <w:sz w:val="24"/>
                <w:szCs w:val="24"/>
              </w:rPr>
              <w:t>The conceptual metaphor ‘life is a journey’ in Dholuo Benga songs.</w:t>
            </w:r>
          </w:p>
          <w:p w:rsidR="00025C8D" w:rsidRPr="007B0D44" w:rsidRDefault="00025C8D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Kenyatta University</w:t>
            </w:r>
          </w:p>
        </w:tc>
        <w:tc>
          <w:tcPr>
            <w:tcW w:w="162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 language</w:t>
            </w:r>
          </w:p>
        </w:tc>
        <w:tc>
          <w:tcPr>
            <w:tcW w:w="2250" w:type="dxa"/>
          </w:tcPr>
          <w:p w:rsidR="00025C8D" w:rsidRPr="00705749" w:rsidRDefault="00705749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705749">
              <w:rPr>
                <w:rFonts w:ascii="CG Times" w:eastAsia="Times New Roman" w:hAnsi="CG Times"/>
                <w:bCs/>
                <w:sz w:val="20"/>
                <w:szCs w:val="20"/>
              </w:rPr>
              <w:t>On going</w:t>
            </w:r>
          </w:p>
        </w:tc>
      </w:tr>
      <w:tr w:rsidR="00025C8D" w:rsidRPr="007B0D44" w:rsidTr="000E0C6E">
        <w:tc>
          <w:tcPr>
            <w:tcW w:w="805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705749" w:rsidRPr="00705749" w:rsidRDefault="00705749" w:rsidP="0070574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705749">
              <w:rPr>
                <w:rFonts w:ascii="Times New Roman" w:hAnsi="Times New Roman"/>
                <w:sz w:val="18"/>
                <w:szCs w:val="18"/>
                <w:lang w:val="en-AU"/>
              </w:rPr>
              <w:t>Wangalwa</w:t>
            </w:r>
          </w:p>
          <w:p w:rsidR="00025C8D" w:rsidRPr="007B0D44" w:rsidRDefault="00705749" w:rsidP="00705749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05749">
              <w:rPr>
                <w:rFonts w:ascii="Times New Roman" w:hAnsi="Times New Roman"/>
                <w:sz w:val="18"/>
                <w:szCs w:val="18"/>
                <w:lang w:val="en-AU"/>
              </w:rPr>
              <w:t>HEDWICK IFILE,</w:t>
            </w:r>
          </w:p>
        </w:tc>
        <w:tc>
          <w:tcPr>
            <w:tcW w:w="261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05749">
              <w:rPr>
                <w:rFonts w:ascii="Times New Roman" w:hAnsi="Times New Roman"/>
                <w:sz w:val="18"/>
                <w:szCs w:val="18"/>
                <w:lang w:val="en-AU"/>
              </w:rPr>
              <w:t>C50/CE/28077/2013</w:t>
            </w:r>
          </w:p>
        </w:tc>
        <w:tc>
          <w:tcPr>
            <w:tcW w:w="216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05749">
              <w:rPr>
                <w:rFonts w:ascii="Times New Roman" w:hAnsi="Times New Roman"/>
                <w:sz w:val="24"/>
                <w:szCs w:val="24"/>
                <w:lang w:val="en-AU"/>
              </w:rPr>
              <w:t>Cleft and Pseudo-cleft construction in Lumarachi</w:t>
            </w:r>
          </w:p>
        </w:tc>
        <w:tc>
          <w:tcPr>
            <w:tcW w:w="171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Kenyatta University</w:t>
            </w:r>
          </w:p>
        </w:tc>
        <w:tc>
          <w:tcPr>
            <w:tcW w:w="162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</w:t>
            </w:r>
          </w:p>
        </w:tc>
        <w:tc>
          <w:tcPr>
            <w:tcW w:w="2250" w:type="dxa"/>
          </w:tcPr>
          <w:p w:rsidR="00025C8D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05749">
              <w:rPr>
                <w:rFonts w:ascii="CG Times" w:eastAsia="Times New Roman" w:hAnsi="CG Times"/>
                <w:bCs/>
                <w:sz w:val="20"/>
                <w:szCs w:val="20"/>
              </w:rPr>
              <w:t>On going</w:t>
            </w:r>
          </w:p>
        </w:tc>
      </w:tr>
      <w:tr w:rsidR="00705749" w:rsidRPr="007B0D44" w:rsidTr="000E0C6E">
        <w:tc>
          <w:tcPr>
            <w:tcW w:w="805" w:type="dxa"/>
          </w:tcPr>
          <w:p w:rsidR="00705749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705749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05749">
              <w:rPr>
                <w:rFonts w:ascii="CG Times" w:eastAsia="Times New Roman" w:hAnsi="CG Times"/>
                <w:bCs/>
                <w:sz w:val="20"/>
                <w:szCs w:val="20"/>
              </w:rPr>
              <w:t>Hussein William</w:t>
            </w:r>
          </w:p>
        </w:tc>
        <w:tc>
          <w:tcPr>
            <w:tcW w:w="2610" w:type="dxa"/>
          </w:tcPr>
          <w:p w:rsidR="00705749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05749">
              <w:rPr>
                <w:rFonts w:ascii="CG Times" w:eastAsia="Times New Roman" w:hAnsi="CG Times"/>
                <w:bCs/>
                <w:sz w:val="18"/>
                <w:szCs w:val="18"/>
              </w:rPr>
              <w:t>C50/CE/29150/2015</w:t>
            </w:r>
          </w:p>
        </w:tc>
        <w:tc>
          <w:tcPr>
            <w:tcW w:w="2160" w:type="dxa"/>
          </w:tcPr>
          <w:p w:rsidR="00705749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05749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 Minimalist Analysis of Negation in Dholuo</w:t>
            </w:r>
          </w:p>
        </w:tc>
        <w:tc>
          <w:tcPr>
            <w:tcW w:w="1710" w:type="dxa"/>
          </w:tcPr>
          <w:p w:rsidR="00705749" w:rsidRPr="007B0D44" w:rsidRDefault="00ED4410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Kenyatta University</w:t>
            </w:r>
          </w:p>
        </w:tc>
        <w:tc>
          <w:tcPr>
            <w:tcW w:w="1620" w:type="dxa"/>
          </w:tcPr>
          <w:p w:rsidR="00705749" w:rsidRPr="007B0D44" w:rsidRDefault="00ED4410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</w:t>
            </w:r>
          </w:p>
        </w:tc>
        <w:tc>
          <w:tcPr>
            <w:tcW w:w="2250" w:type="dxa"/>
          </w:tcPr>
          <w:p w:rsidR="00705749" w:rsidRPr="00ED4410" w:rsidRDefault="00ED4410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ED4410">
              <w:rPr>
                <w:rFonts w:ascii="CG Times" w:eastAsia="Times New Roman" w:hAnsi="CG Times"/>
                <w:bCs/>
                <w:sz w:val="20"/>
                <w:szCs w:val="20"/>
              </w:rPr>
              <w:t>On going</w:t>
            </w:r>
          </w:p>
        </w:tc>
      </w:tr>
      <w:tr w:rsidR="00705749" w:rsidRPr="007B0D44" w:rsidTr="000E0C6E">
        <w:tc>
          <w:tcPr>
            <w:tcW w:w="805" w:type="dxa"/>
          </w:tcPr>
          <w:p w:rsidR="00705749" w:rsidRDefault="00ED4410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705749" w:rsidRPr="007B0D44" w:rsidRDefault="00ED4410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ED4410">
              <w:rPr>
                <w:rFonts w:ascii="Times New Roman" w:hAnsi="Times New Roman"/>
                <w:sz w:val="16"/>
                <w:szCs w:val="16"/>
              </w:rPr>
              <w:t>LAMBISIA SIMIYU VALAR</w:t>
            </w:r>
          </w:p>
        </w:tc>
        <w:tc>
          <w:tcPr>
            <w:tcW w:w="2610" w:type="dxa"/>
          </w:tcPr>
          <w:p w:rsidR="00705749" w:rsidRPr="007B0D44" w:rsidRDefault="00ED4410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ED4410">
              <w:rPr>
                <w:rFonts w:ascii="Times New Roman" w:hAnsi="Times New Roman"/>
                <w:sz w:val="20"/>
                <w:szCs w:val="20"/>
              </w:rPr>
              <w:t>C50/CE/28632/2013</w:t>
            </w:r>
          </w:p>
        </w:tc>
        <w:tc>
          <w:tcPr>
            <w:tcW w:w="2160" w:type="dxa"/>
          </w:tcPr>
          <w:p w:rsidR="00ED4410" w:rsidRPr="00ED4410" w:rsidRDefault="00ED4410" w:rsidP="00ED4410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D4410">
              <w:rPr>
                <w:rFonts w:ascii="Times New Roman" w:hAnsi="Times New Roman"/>
                <w:sz w:val="20"/>
                <w:szCs w:val="20"/>
              </w:rPr>
              <w:t>THE PASSIVE CONSTRUCTION IN LUBUKUSU</w:t>
            </w:r>
          </w:p>
          <w:p w:rsidR="00705749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705749" w:rsidRPr="00ED4410" w:rsidRDefault="00ED4410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ED4410">
              <w:rPr>
                <w:rFonts w:ascii="CG Times" w:eastAsia="Times New Roman" w:hAnsi="CG Times"/>
                <w:bCs/>
                <w:sz w:val="20"/>
                <w:szCs w:val="20"/>
              </w:rPr>
              <w:t>MA</w:t>
            </w:r>
          </w:p>
          <w:p w:rsidR="00ED4410" w:rsidRPr="00ED4410" w:rsidRDefault="00ED4410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ED4410">
              <w:rPr>
                <w:rFonts w:ascii="CG Times" w:eastAsia="Times New Roman" w:hAnsi="CG Times"/>
                <w:bCs/>
                <w:sz w:val="20"/>
                <w:szCs w:val="20"/>
              </w:rPr>
              <w:t xml:space="preserve">Kenyatta </w:t>
            </w:r>
          </w:p>
          <w:p w:rsidR="00ED4410" w:rsidRPr="007B0D44" w:rsidRDefault="00ED4410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ED4410">
              <w:rPr>
                <w:rFonts w:ascii="CG Times" w:eastAsia="Times New Roman" w:hAnsi="CG Times"/>
                <w:bCs/>
                <w:sz w:val="20"/>
                <w:szCs w:val="20"/>
              </w:rPr>
              <w:t xml:space="preserve">University </w:t>
            </w:r>
          </w:p>
        </w:tc>
        <w:tc>
          <w:tcPr>
            <w:tcW w:w="1620" w:type="dxa"/>
          </w:tcPr>
          <w:p w:rsidR="00705749" w:rsidRPr="007B0D44" w:rsidRDefault="00ED4410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</w:t>
            </w:r>
          </w:p>
        </w:tc>
        <w:tc>
          <w:tcPr>
            <w:tcW w:w="2250" w:type="dxa"/>
          </w:tcPr>
          <w:p w:rsidR="00705749" w:rsidRPr="00ED4410" w:rsidRDefault="00ED4410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ED4410">
              <w:rPr>
                <w:rFonts w:ascii="CG Times" w:eastAsia="Times New Roman" w:hAnsi="CG Times"/>
                <w:bCs/>
                <w:sz w:val="20"/>
                <w:szCs w:val="20"/>
              </w:rPr>
              <w:t>On going</w:t>
            </w:r>
          </w:p>
        </w:tc>
      </w:tr>
      <w:tr w:rsidR="00705749" w:rsidRPr="007B0D44" w:rsidTr="000E0C6E">
        <w:tc>
          <w:tcPr>
            <w:tcW w:w="805" w:type="dxa"/>
          </w:tcPr>
          <w:p w:rsidR="00705749" w:rsidRDefault="00ED4410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705749" w:rsidRPr="007B0D44" w:rsidRDefault="00ED4410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ED4410">
              <w:rPr>
                <w:rFonts w:ascii="Times New Roman" w:hAnsi="Times New Roman"/>
              </w:rPr>
              <w:t>Dan Nyadawa</w:t>
            </w:r>
          </w:p>
        </w:tc>
        <w:tc>
          <w:tcPr>
            <w:tcW w:w="2610" w:type="dxa"/>
          </w:tcPr>
          <w:p w:rsidR="00705749" w:rsidRPr="007B0D44" w:rsidRDefault="00ED4410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ED4410">
              <w:rPr>
                <w:rFonts w:ascii="Times New Roman" w:eastAsia="Times New Roman" w:hAnsi="Times New Roman"/>
                <w:sz w:val="24"/>
                <w:szCs w:val="24"/>
              </w:rPr>
              <w:t>C50/39324/2016</w:t>
            </w:r>
          </w:p>
        </w:tc>
        <w:tc>
          <w:tcPr>
            <w:tcW w:w="2160" w:type="dxa"/>
          </w:tcPr>
          <w:p w:rsidR="00ED4410" w:rsidRPr="00ED4410" w:rsidRDefault="00ED4410" w:rsidP="00ED441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410">
              <w:rPr>
                <w:rFonts w:ascii="Times New Roman" w:eastAsia="Times New Roman" w:hAnsi="Times New Roman"/>
                <w:sz w:val="24"/>
                <w:szCs w:val="24"/>
              </w:rPr>
              <w:t xml:space="preserve">Tonology of Olusuba Verb Phrase </w:t>
            </w:r>
          </w:p>
          <w:p w:rsidR="00705749" w:rsidRPr="007B0D44" w:rsidRDefault="00705749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ED4410" w:rsidRPr="00ED4410" w:rsidRDefault="00ED4410" w:rsidP="00ED4410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ED4410">
              <w:rPr>
                <w:rFonts w:ascii="CG Times" w:eastAsia="Times New Roman" w:hAnsi="CG Times"/>
                <w:bCs/>
                <w:sz w:val="20"/>
                <w:szCs w:val="20"/>
              </w:rPr>
              <w:t>MA</w:t>
            </w:r>
          </w:p>
          <w:p w:rsidR="00ED4410" w:rsidRPr="00ED4410" w:rsidRDefault="00ED4410" w:rsidP="00ED4410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ED4410">
              <w:rPr>
                <w:rFonts w:ascii="CG Times" w:eastAsia="Times New Roman" w:hAnsi="CG Times"/>
                <w:bCs/>
                <w:sz w:val="20"/>
                <w:szCs w:val="20"/>
              </w:rPr>
              <w:t xml:space="preserve">Kenyatta </w:t>
            </w:r>
          </w:p>
          <w:p w:rsidR="00705749" w:rsidRPr="007B0D44" w:rsidRDefault="00ED4410" w:rsidP="00ED4410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ED4410">
              <w:rPr>
                <w:rFonts w:ascii="CG Times" w:eastAsia="Times New Roman" w:hAnsi="CG Times"/>
                <w:bCs/>
                <w:sz w:val="20"/>
                <w:szCs w:val="20"/>
              </w:rPr>
              <w:t>University</w:t>
            </w:r>
          </w:p>
        </w:tc>
        <w:tc>
          <w:tcPr>
            <w:tcW w:w="1620" w:type="dxa"/>
          </w:tcPr>
          <w:p w:rsidR="00705749" w:rsidRPr="007B0D44" w:rsidRDefault="00ED4410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</w:t>
            </w:r>
          </w:p>
        </w:tc>
        <w:tc>
          <w:tcPr>
            <w:tcW w:w="2250" w:type="dxa"/>
          </w:tcPr>
          <w:p w:rsidR="00705749" w:rsidRPr="007B0D44" w:rsidRDefault="00ED4410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 w:rsidRPr="00ED4410">
              <w:rPr>
                <w:rFonts w:ascii="CG Times" w:eastAsia="Times New Roman" w:hAnsi="CG Times"/>
                <w:bCs/>
                <w:sz w:val="20"/>
                <w:szCs w:val="20"/>
              </w:rPr>
              <w:t>On going</w:t>
            </w:r>
          </w:p>
        </w:tc>
      </w:tr>
      <w:tr w:rsidR="00ED4410" w:rsidRPr="007B0D44" w:rsidTr="000E0C6E">
        <w:tc>
          <w:tcPr>
            <w:tcW w:w="805" w:type="dxa"/>
          </w:tcPr>
          <w:p w:rsidR="00ED4410" w:rsidRDefault="00ED4410" w:rsidP="00025C8D">
            <w:pPr>
              <w:contextualSpacing/>
              <w:rPr>
                <w:rFonts w:ascii="CG Times" w:eastAsia="Times New Roman" w:hAnsi="CG Times"/>
                <w:b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ED4410" w:rsidRPr="00ED4410" w:rsidRDefault="00ED4410" w:rsidP="00025C8D">
            <w:pPr>
              <w:contextualSpacing/>
              <w:rPr>
                <w:rFonts w:ascii="Times New Roman" w:hAnsi="Times New Roman"/>
              </w:rPr>
            </w:pPr>
            <w:r w:rsidRPr="00ED4410">
              <w:rPr>
                <w:rFonts w:ascii="Times New Roman" w:hAnsi="Times New Roman"/>
              </w:rPr>
              <w:t>MERCELINE OCHIENG</w:t>
            </w:r>
          </w:p>
        </w:tc>
        <w:tc>
          <w:tcPr>
            <w:tcW w:w="2610" w:type="dxa"/>
          </w:tcPr>
          <w:p w:rsidR="00ED4410" w:rsidRPr="00ED4410" w:rsidRDefault="00ED4410" w:rsidP="00025C8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D7">
              <w:rPr>
                <w:rFonts w:ascii="CG Times" w:eastAsia="Times New Roman" w:hAnsi="CG Times"/>
                <w:bCs/>
              </w:rPr>
              <w:t>C50/25707/2018</w:t>
            </w:r>
          </w:p>
        </w:tc>
        <w:tc>
          <w:tcPr>
            <w:tcW w:w="2160" w:type="dxa"/>
          </w:tcPr>
          <w:p w:rsidR="00ED4410" w:rsidRPr="00ED4410" w:rsidRDefault="00ED4410" w:rsidP="00ED441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410">
              <w:rPr>
                <w:rFonts w:ascii="Times New Roman" w:eastAsia="Times New Roman" w:hAnsi="Times New Roman"/>
                <w:bCs/>
                <w:sz w:val="24"/>
                <w:szCs w:val="24"/>
              </w:rPr>
              <w:t>An acoustic account of the two dialects of Dholuo in Kenya</w:t>
            </w:r>
          </w:p>
        </w:tc>
        <w:tc>
          <w:tcPr>
            <w:tcW w:w="1710" w:type="dxa"/>
          </w:tcPr>
          <w:p w:rsidR="00ED4410" w:rsidRPr="00ED4410" w:rsidRDefault="00ED4410" w:rsidP="00ED4410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ED4410">
              <w:rPr>
                <w:rFonts w:ascii="CG Times" w:eastAsia="Times New Roman" w:hAnsi="CG Times"/>
                <w:bCs/>
                <w:sz w:val="20"/>
                <w:szCs w:val="20"/>
              </w:rPr>
              <w:t>MA</w:t>
            </w:r>
          </w:p>
          <w:p w:rsidR="00ED4410" w:rsidRPr="00ED4410" w:rsidRDefault="00ED4410" w:rsidP="00ED4410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ED4410">
              <w:rPr>
                <w:rFonts w:ascii="CG Times" w:eastAsia="Times New Roman" w:hAnsi="CG Times"/>
                <w:bCs/>
                <w:sz w:val="20"/>
                <w:szCs w:val="20"/>
              </w:rPr>
              <w:t xml:space="preserve">Kenyatta </w:t>
            </w:r>
          </w:p>
          <w:p w:rsidR="00ED4410" w:rsidRPr="00ED4410" w:rsidRDefault="00ED4410" w:rsidP="00ED4410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 w:rsidRPr="00ED4410">
              <w:rPr>
                <w:rFonts w:ascii="CG Times" w:eastAsia="Times New Roman" w:hAnsi="CG Times"/>
                <w:bCs/>
                <w:sz w:val="20"/>
                <w:szCs w:val="20"/>
              </w:rPr>
              <w:t>University</w:t>
            </w:r>
          </w:p>
        </w:tc>
        <w:tc>
          <w:tcPr>
            <w:tcW w:w="1620" w:type="dxa"/>
          </w:tcPr>
          <w:p w:rsidR="00ED4410" w:rsidRPr="007B0D44" w:rsidRDefault="00ED4410" w:rsidP="00025C8D">
            <w:pPr>
              <w:contextualSpacing/>
              <w:rPr>
                <w:rFonts w:ascii="CG Times" w:eastAsia="Times New Roman" w:hAnsi="CG Times"/>
                <w:bCs/>
              </w:rPr>
            </w:pPr>
            <w:r w:rsidRPr="007B0D44">
              <w:rPr>
                <w:rFonts w:ascii="CG Times" w:eastAsia="Times New Roman" w:hAnsi="CG Times"/>
                <w:bCs/>
              </w:rPr>
              <w:t>Literature, Linguistics and Foreign</w:t>
            </w:r>
          </w:p>
        </w:tc>
        <w:tc>
          <w:tcPr>
            <w:tcW w:w="2250" w:type="dxa"/>
          </w:tcPr>
          <w:p w:rsidR="00ED4410" w:rsidRPr="00ED4410" w:rsidRDefault="00ED4410" w:rsidP="00025C8D">
            <w:pPr>
              <w:contextualSpacing/>
              <w:rPr>
                <w:rFonts w:ascii="CG Times" w:eastAsia="Times New Roman" w:hAnsi="CG Times"/>
                <w:bCs/>
                <w:sz w:val="20"/>
                <w:szCs w:val="20"/>
              </w:rPr>
            </w:pPr>
            <w:r>
              <w:rPr>
                <w:rFonts w:ascii="CG Times" w:eastAsia="Times New Roman" w:hAnsi="CG Times"/>
                <w:bCs/>
                <w:sz w:val="20"/>
                <w:szCs w:val="20"/>
              </w:rPr>
              <w:t>On going</w:t>
            </w:r>
          </w:p>
        </w:tc>
      </w:tr>
    </w:tbl>
    <w:p w:rsidR="007B0D44" w:rsidRPr="007B0D44" w:rsidRDefault="007B0D44" w:rsidP="007B0D44">
      <w:pPr>
        <w:spacing w:after="0" w:line="240" w:lineRule="auto"/>
        <w:ind w:left="720"/>
        <w:contextualSpacing/>
        <w:rPr>
          <w:rFonts w:ascii="CG Times" w:eastAsia="Times New Roman" w:hAnsi="CG Times"/>
          <w:b/>
          <w:bCs/>
          <w:sz w:val="20"/>
          <w:szCs w:val="20"/>
        </w:rPr>
      </w:pPr>
    </w:p>
    <w:p w:rsidR="00ED4410" w:rsidRDefault="00ED4410" w:rsidP="007B0D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557D" w:rsidRDefault="003F557D" w:rsidP="007B0D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D44" w:rsidRPr="007B0D44" w:rsidRDefault="007B0D44" w:rsidP="007B0D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D44">
        <w:rPr>
          <w:rFonts w:ascii="Times New Roman" w:hAnsi="Times New Roman"/>
          <w:b/>
          <w:sz w:val="24"/>
          <w:szCs w:val="24"/>
        </w:rPr>
        <w:t>B.A &amp; BED DISSERTATIONS SUPERVISED</w:t>
      </w:r>
    </w:p>
    <w:p w:rsidR="007B0D44" w:rsidRPr="007B0D44" w:rsidRDefault="007B0D44" w:rsidP="007B0D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1"/>
        <w:tblW w:w="12111" w:type="dxa"/>
        <w:tblInd w:w="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352"/>
        <w:gridCol w:w="2220"/>
        <w:gridCol w:w="964"/>
        <w:gridCol w:w="1276"/>
        <w:gridCol w:w="4036"/>
      </w:tblGrid>
      <w:tr w:rsidR="007B0D44" w:rsidRPr="007B0D44" w:rsidTr="0071672F">
        <w:tc>
          <w:tcPr>
            <w:tcW w:w="2263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b/>
              </w:rPr>
            </w:pPr>
            <w:r w:rsidRPr="007B0D44">
              <w:rPr>
                <w:rFonts w:ascii="Times New Roman" w:hAnsi="Times New Roman"/>
                <w:b/>
              </w:rPr>
              <w:t xml:space="preserve">Name </w:t>
            </w:r>
          </w:p>
        </w:tc>
        <w:tc>
          <w:tcPr>
            <w:tcW w:w="1352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0D44">
              <w:rPr>
                <w:rFonts w:ascii="Times New Roman" w:hAnsi="Times New Roman"/>
                <w:b/>
                <w:sz w:val="20"/>
                <w:szCs w:val="20"/>
              </w:rPr>
              <w:t xml:space="preserve">Registration </w:t>
            </w:r>
          </w:p>
        </w:tc>
        <w:tc>
          <w:tcPr>
            <w:tcW w:w="2220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b/>
              </w:rPr>
            </w:pPr>
            <w:r w:rsidRPr="007B0D44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964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b/>
              </w:rPr>
            </w:pPr>
            <w:r w:rsidRPr="007B0D44">
              <w:rPr>
                <w:rFonts w:ascii="Times New Roman" w:hAnsi="Times New Roman"/>
                <w:b/>
              </w:rPr>
              <w:t>Award</w:t>
            </w:r>
          </w:p>
        </w:tc>
        <w:tc>
          <w:tcPr>
            <w:tcW w:w="1276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0D44">
              <w:rPr>
                <w:rFonts w:ascii="Times New Roman" w:hAnsi="Times New Roman"/>
                <w:b/>
                <w:sz w:val="20"/>
                <w:szCs w:val="20"/>
              </w:rPr>
              <w:t xml:space="preserve">Department </w:t>
            </w:r>
          </w:p>
        </w:tc>
        <w:tc>
          <w:tcPr>
            <w:tcW w:w="4036" w:type="dxa"/>
          </w:tcPr>
          <w:p w:rsidR="007B0D44" w:rsidRPr="007B0D44" w:rsidRDefault="007B0D44" w:rsidP="0071672F">
            <w:pPr>
              <w:ind w:hanging="32"/>
              <w:jc w:val="both"/>
              <w:rPr>
                <w:rFonts w:ascii="Times New Roman" w:hAnsi="Times New Roman"/>
                <w:b/>
              </w:rPr>
            </w:pPr>
            <w:r w:rsidRPr="007B0D44">
              <w:rPr>
                <w:rFonts w:ascii="Times New Roman" w:hAnsi="Times New Roman"/>
                <w:b/>
              </w:rPr>
              <w:t>status</w:t>
            </w:r>
          </w:p>
        </w:tc>
      </w:tr>
      <w:tr w:rsidR="007B0D44" w:rsidRPr="007B0D44" w:rsidTr="0071672F">
        <w:tc>
          <w:tcPr>
            <w:tcW w:w="2263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D44">
              <w:rPr>
                <w:rFonts w:ascii="Times New Roman" w:hAnsi="Times New Roman"/>
                <w:sz w:val="20"/>
                <w:szCs w:val="20"/>
              </w:rPr>
              <w:t>Ndagijimana,Sylevestre</w:t>
            </w:r>
          </w:p>
        </w:tc>
        <w:tc>
          <w:tcPr>
            <w:tcW w:w="1352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44">
              <w:rPr>
                <w:rFonts w:ascii="Times New Roman" w:hAnsi="Times New Roman"/>
                <w:sz w:val="24"/>
                <w:szCs w:val="24"/>
              </w:rPr>
              <w:t>No 1241/01</w:t>
            </w:r>
          </w:p>
        </w:tc>
        <w:tc>
          <w:tcPr>
            <w:tcW w:w="2220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D44">
              <w:rPr>
                <w:rFonts w:ascii="Times New Roman" w:hAnsi="Times New Roman"/>
                <w:sz w:val="20"/>
                <w:szCs w:val="20"/>
              </w:rPr>
              <w:t>Globalisation,English and the English schools in Kigali: A sociolinguistic profile of learners of English language in Kigali</w:t>
            </w:r>
          </w:p>
        </w:tc>
        <w:tc>
          <w:tcPr>
            <w:tcW w:w="964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</w:rPr>
            </w:pPr>
            <w:r w:rsidRPr="007B0D44">
              <w:rPr>
                <w:rFonts w:ascii="Times New Roman" w:hAnsi="Times New Roman"/>
              </w:rPr>
              <w:t>BA</w:t>
            </w:r>
          </w:p>
        </w:tc>
        <w:tc>
          <w:tcPr>
            <w:tcW w:w="1276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</w:rPr>
            </w:pPr>
            <w:r w:rsidRPr="007B0D44">
              <w:rPr>
                <w:rFonts w:ascii="Times New Roman" w:hAnsi="Times New Roman"/>
              </w:rPr>
              <w:t xml:space="preserve">English and linguistics </w:t>
            </w:r>
          </w:p>
        </w:tc>
        <w:tc>
          <w:tcPr>
            <w:tcW w:w="4036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</w:rPr>
            </w:pPr>
            <w:r w:rsidRPr="007B0D44">
              <w:rPr>
                <w:rFonts w:ascii="Times New Roman" w:hAnsi="Times New Roman"/>
              </w:rPr>
              <w:t xml:space="preserve">Graduated </w:t>
            </w:r>
          </w:p>
        </w:tc>
      </w:tr>
      <w:tr w:rsidR="007B0D44" w:rsidRPr="007B0D44" w:rsidTr="0071672F">
        <w:tc>
          <w:tcPr>
            <w:tcW w:w="2263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B0D44">
              <w:rPr>
                <w:rFonts w:ascii="Times New Roman" w:hAnsi="Times New Roman"/>
                <w:sz w:val="24"/>
                <w:szCs w:val="24"/>
              </w:rPr>
              <w:t>Ntambara,Paul</w:t>
            </w:r>
          </w:p>
        </w:tc>
        <w:tc>
          <w:tcPr>
            <w:tcW w:w="1352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44">
              <w:rPr>
                <w:rFonts w:ascii="Times New Roman" w:hAnsi="Times New Roman"/>
                <w:sz w:val="24"/>
                <w:szCs w:val="24"/>
              </w:rPr>
              <w:t>No 1031/01</w:t>
            </w:r>
          </w:p>
        </w:tc>
        <w:tc>
          <w:tcPr>
            <w:tcW w:w="2220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B0D44">
              <w:rPr>
                <w:rFonts w:ascii="Times New Roman" w:hAnsi="Times New Roman"/>
                <w:sz w:val="24"/>
                <w:szCs w:val="24"/>
              </w:rPr>
              <w:t xml:space="preserve">Resisting the Apocalytic  narrative paradigm in Imbuga’s </w:t>
            </w:r>
            <w:r w:rsidRPr="007B0D44">
              <w:rPr>
                <w:rFonts w:ascii="Times New Roman" w:hAnsi="Times New Roman"/>
                <w:i/>
                <w:sz w:val="24"/>
                <w:szCs w:val="24"/>
              </w:rPr>
              <w:t>Miracle of Remera .</w:t>
            </w:r>
          </w:p>
        </w:tc>
        <w:tc>
          <w:tcPr>
            <w:tcW w:w="964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44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1276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44">
              <w:rPr>
                <w:rFonts w:ascii="Times New Roman" w:hAnsi="Times New Roman"/>
                <w:sz w:val="24"/>
                <w:szCs w:val="24"/>
              </w:rPr>
              <w:t xml:space="preserve">Literature </w:t>
            </w:r>
          </w:p>
        </w:tc>
        <w:tc>
          <w:tcPr>
            <w:tcW w:w="4036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44">
              <w:rPr>
                <w:rFonts w:ascii="Times New Roman" w:hAnsi="Times New Roman"/>
                <w:sz w:val="24"/>
                <w:szCs w:val="24"/>
              </w:rPr>
              <w:t>Graduated</w:t>
            </w:r>
          </w:p>
        </w:tc>
      </w:tr>
      <w:tr w:rsidR="007B0D44" w:rsidRPr="007B0D44" w:rsidTr="0071672F">
        <w:tc>
          <w:tcPr>
            <w:tcW w:w="2263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44">
              <w:rPr>
                <w:rFonts w:ascii="Times New Roman" w:hAnsi="Times New Roman"/>
                <w:sz w:val="24"/>
                <w:szCs w:val="24"/>
              </w:rPr>
              <w:t>Munyakazi Kembabazi, Epiphanie</w:t>
            </w:r>
          </w:p>
        </w:tc>
        <w:tc>
          <w:tcPr>
            <w:tcW w:w="1352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44">
              <w:rPr>
                <w:rFonts w:ascii="Times New Roman" w:hAnsi="Times New Roman"/>
                <w:sz w:val="24"/>
                <w:szCs w:val="24"/>
              </w:rPr>
              <w:t>1874/02</w:t>
            </w:r>
          </w:p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44">
              <w:rPr>
                <w:rFonts w:ascii="Times New Roman" w:hAnsi="Times New Roman"/>
                <w:sz w:val="24"/>
                <w:szCs w:val="24"/>
              </w:rPr>
              <w:t>An analysis of gender relations in So long a letter.</w:t>
            </w:r>
          </w:p>
        </w:tc>
        <w:tc>
          <w:tcPr>
            <w:tcW w:w="964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44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1276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44">
              <w:rPr>
                <w:rFonts w:ascii="Times New Roman" w:hAnsi="Times New Roman"/>
                <w:sz w:val="24"/>
                <w:szCs w:val="24"/>
              </w:rPr>
              <w:t xml:space="preserve">Literature </w:t>
            </w:r>
          </w:p>
        </w:tc>
        <w:tc>
          <w:tcPr>
            <w:tcW w:w="4036" w:type="dxa"/>
          </w:tcPr>
          <w:p w:rsidR="007B0D44" w:rsidRPr="007B0D44" w:rsidRDefault="007B0D44" w:rsidP="007B0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44">
              <w:rPr>
                <w:rFonts w:ascii="Times New Roman" w:hAnsi="Times New Roman"/>
                <w:sz w:val="24"/>
                <w:szCs w:val="24"/>
              </w:rPr>
              <w:t>Graduated</w:t>
            </w:r>
          </w:p>
        </w:tc>
      </w:tr>
    </w:tbl>
    <w:p w:rsidR="00AC2A56" w:rsidRPr="0026172E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AC2A56" w:rsidRPr="0026172E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AC2A56" w:rsidRPr="0026172E" w:rsidRDefault="00AC2A56" w:rsidP="00AC2A56">
      <w:pPr>
        <w:spacing w:after="0" w:line="240" w:lineRule="auto"/>
        <w:rPr>
          <w:rFonts w:ascii="Garamond" w:hAnsi="Garamond"/>
          <w:sz w:val="24"/>
          <w:szCs w:val="24"/>
        </w:rPr>
      </w:pPr>
      <w:r w:rsidRPr="0026172E">
        <w:rPr>
          <w:rFonts w:ascii="Garamond" w:hAnsi="Garamond"/>
          <w:b/>
          <w:sz w:val="24"/>
          <w:szCs w:val="24"/>
        </w:rPr>
        <w:t xml:space="preserve">1.4 </w:t>
      </w:r>
      <w:r w:rsidRPr="0026172E">
        <w:rPr>
          <w:rFonts w:ascii="Garamond" w:hAnsi="Garamond"/>
          <w:b/>
          <w:sz w:val="24"/>
          <w:szCs w:val="24"/>
        </w:rPr>
        <w:tab/>
        <w:t>PROFESSIONAL/CONSULTANCY</w:t>
      </w:r>
      <w:r w:rsidRPr="0026172E">
        <w:rPr>
          <w:rFonts w:ascii="Garamond" w:hAnsi="Garamond"/>
          <w:sz w:val="24"/>
          <w:szCs w:val="24"/>
        </w:rPr>
        <w:t xml:space="preserve"> </w:t>
      </w:r>
    </w:p>
    <w:p w:rsidR="00AC2A56" w:rsidRPr="0026172E" w:rsidRDefault="00AC2A56" w:rsidP="00AC2A5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F5521" w:rsidRPr="007F5521" w:rsidRDefault="007F5521" w:rsidP="007F5521">
      <w:pPr>
        <w:spacing w:after="0" w:line="240" w:lineRule="auto"/>
        <w:rPr>
          <w:rFonts w:ascii="Garamond" w:eastAsia="Times New Roman" w:hAnsi="Garamond"/>
          <w:b/>
          <w:caps/>
          <w:szCs w:val="24"/>
        </w:rPr>
      </w:pPr>
      <w:r>
        <w:rPr>
          <w:rFonts w:ascii="Garamond" w:hAnsi="Garamond"/>
          <w:sz w:val="24"/>
          <w:szCs w:val="24"/>
        </w:rPr>
        <w:t>1.4.1</w:t>
      </w:r>
      <w:r>
        <w:rPr>
          <w:rFonts w:ascii="Garamond" w:hAnsi="Garamond"/>
          <w:sz w:val="24"/>
          <w:szCs w:val="24"/>
        </w:rPr>
        <w:tab/>
      </w:r>
      <w:r w:rsidRPr="007F5521">
        <w:rPr>
          <w:rFonts w:ascii="Garamond" w:hAnsi="Garamond"/>
          <w:sz w:val="24"/>
          <w:szCs w:val="24"/>
        </w:rPr>
        <w:t>N</w:t>
      </w:r>
      <w:r w:rsidRPr="007F5521">
        <w:rPr>
          <w:rFonts w:ascii="Garamond" w:eastAsia="Times New Roman" w:hAnsi="Garamond"/>
          <w:b/>
          <w:caps/>
          <w:szCs w:val="24"/>
        </w:rPr>
        <w:t xml:space="preserve">etworking and collaboration with external organizations </w:t>
      </w:r>
    </w:p>
    <w:p w:rsidR="007F5521" w:rsidRPr="007F5521" w:rsidRDefault="007F5521" w:rsidP="007F5521">
      <w:pPr>
        <w:numPr>
          <w:ilvl w:val="0"/>
          <w:numId w:val="9"/>
        </w:numPr>
        <w:spacing w:after="0" w:line="240" w:lineRule="auto"/>
        <w:contextualSpacing/>
        <w:rPr>
          <w:rFonts w:ascii="Garamond" w:eastAsia="Times New Roman" w:hAnsi="Garamond"/>
          <w:szCs w:val="24"/>
        </w:rPr>
      </w:pPr>
      <w:r w:rsidRPr="007F5521">
        <w:rPr>
          <w:rFonts w:ascii="Garamond" w:eastAsia="Times New Roman" w:hAnsi="Garamond"/>
          <w:szCs w:val="24"/>
        </w:rPr>
        <w:t xml:space="preserve">2019- date    External reviewer of researcher proposals </w:t>
      </w:r>
      <w:r w:rsidRPr="007F5521">
        <w:rPr>
          <w:rFonts w:ascii="Garamond" w:eastAsia="Times New Roman" w:hAnsi="Garamond"/>
          <w:b/>
          <w:szCs w:val="24"/>
        </w:rPr>
        <w:t>Makerere University</w:t>
      </w:r>
      <w:r w:rsidRPr="007F5521">
        <w:rPr>
          <w:rFonts w:ascii="Garamond" w:eastAsia="Times New Roman" w:hAnsi="Garamond"/>
          <w:szCs w:val="24"/>
        </w:rPr>
        <w:t xml:space="preserve">, Kampala, Uganda </w:t>
      </w:r>
    </w:p>
    <w:p w:rsidR="007F5521" w:rsidRPr="007F5521" w:rsidRDefault="007F5521" w:rsidP="007F5521">
      <w:pPr>
        <w:numPr>
          <w:ilvl w:val="0"/>
          <w:numId w:val="9"/>
        </w:numPr>
        <w:spacing w:after="0" w:line="240" w:lineRule="auto"/>
        <w:contextualSpacing/>
        <w:rPr>
          <w:rFonts w:ascii="Garamond" w:eastAsia="Times New Roman" w:hAnsi="Garamond"/>
          <w:szCs w:val="24"/>
        </w:rPr>
      </w:pPr>
      <w:r w:rsidRPr="007F5521">
        <w:rPr>
          <w:rFonts w:ascii="Garamond" w:eastAsia="Times New Roman" w:hAnsi="Garamond"/>
          <w:szCs w:val="24"/>
        </w:rPr>
        <w:t xml:space="preserve">2019- date   MA/ Med and PhD theses External examiner </w:t>
      </w:r>
      <w:r w:rsidRPr="007F5521">
        <w:rPr>
          <w:rFonts w:ascii="Garamond" w:eastAsia="Times New Roman" w:hAnsi="Garamond"/>
          <w:b/>
          <w:szCs w:val="24"/>
        </w:rPr>
        <w:t xml:space="preserve">Kenya Methodist University. </w:t>
      </w:r>
      <w:r w:rsidRPr="007F5521">
        <w:rPr>
          <w:rFonts w:ascii="Garamond" w:eastAsia="Times New Roman" w:hAnsi="Garamond"/>
          <w:szCs w:val="24"/>
        </w:rPr>
        <w:t xml:space="preserve">Meru Kenya  </w:t>
      </w:r>
    </w:p>
    <w:p w:rsidR="007F5521" w:rsidRPr="007F5521" w:rsidRDefault="007F5521" w:rsidP="007F5521">
      <w:pPr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p w:rsidR="007F5521" w:rsidRPr="007F5521" w:rsidRDefault="007F5521" w:rsidP="007F5521">
      <w:pPr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  <w:r w:rsidRPr="007F5521">
        <w:rPr>
          <w:rFonts w:ascii="Garamond" w:eastAsia="Times New Roman" w:hAnsi="Garamond"/>
          <w:b/>
          <w:sz w:val="24"/>
          <w:szCs w:val="24"/>
        </w:rPr>
        <w:t>Kenya Methodist Unversity External examination Med and PhD theses (2019)</w:t>
      </w:r>
    </w:p>
    <w:p w:rsidR="007F5521" w:rsidRPr="007F5521" w:rsidRDefault="007F5521" w:rsidP="007F5521">
      <w:pPr>
        <w:spacing w:after="0" w:line="240" w:lineRule="auto"/>
        <w:ind w:left="720"/>
        <w:rPr>
          <w:rFonts w:ascii="Garamond" w:eastAsia="Times New Roman" w:hAnsi="Garamond"/>
          <w:b/>
          <w:sz w:val="24"/>
          <w:szCs w:val="24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8530"/>
      </w:tblGrid>
      <w:tr w:rsidR="007F5521" w:rsidRPr="007F5521" w:rsidTr="000478B7">
        <w:tc>
          <w:tcPr>
            <w:tcW w:w="3080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Student Name </w:t>
            </w:r>
          </w:p>
        </w:tc>
        <w:tc>
          <w:tcPr>
            <w:tcW w:w="8530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Thesis title </w:t>
            </w:r>
          </w:p>
        </w:tc>
      </w:tr>
      <w:tr w:rsidR="007F5521" w:rsidRPr="007F5521" w:rsidTr="000478B7">
        <w:tc>
          <w:tcPr>
            <w:tcW w:w="3080" w:type="dxa"/>
          </w:tcPr>
          <w:p w:rsidR="007F5521" w:rsidRPr="007F5521" w:rsidRDefault="007F5521" w:rsidP="007F5521">
            <w:pPr>
              <w:numPr>
                <w:ilvl w:val="0"/>
                <w:numId w:val="10"/>
              </w:num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Ms. Beatrice W Kadori</w:t>
            </w:r>
          </w:p>
        </w:tc>
        <w:tc>
          <w:tcPr>
            <w:tcW w:w="8530" w:type="dxa"/>
          </w:tcPr>
          <w:p w:rsidR="007F5521" w:rsidRPr="007F5521" w:rsidRDefault="007F5521" w:rsidP="000478B7">
            <w:pPr>
              <w:tabs>
                <w:tab w:val="left" w:pos="4312"/>
              </w:tabs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The role of National Constituency Development Fund in Enhancing Access to Public Secondary Schools Education in Mombasa County</w:t>
            </w:r>
          </w:p>
        </w:tc>
      </w:tr>
      <w:tr w:rsidR="007F5521" w:rsidRPr="007F5521" w:rsidTr="000478B7">
        <w:tc>
          <w:tcPr>
            <w:tcW w:w="3080" w:type="dxa"/>
          </w:tcPr>
          <w:p w:rsidR="007F5521" w:rsidRPr="007F5521" w:rsidRDefault="007F5521" w:rsidP="007F5521">
            <w:pPr>
              <w:numPr>
                <w:ilvl w:val="0"/>
                <w:numId w:val="10"/>
              </w:num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Ms. Githaiga Esther  Wanjiru</w:t>
            </w:r>
          </w:p>
        </w:tc>
        <w:tc>
          <w:tcPr>
            <w:tcW w:w="8530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Factors Influencing Mathematics Performance among Learners in Public Secondary Schools in Kilifi Sub-County”</w:t>
            </w:r>
          </w:p>
        </w:tc>
      </w:tr>
      <w:tr w:rsidR="007F5521" w:rsidRPr="007F5521" w:rsidTr="000478B7">
        <w:tc>
          <w:tcPr>
            <w:tcW w:w="3080" w:type="dxa"/>
          </w:tcPr>
          <w:p w:rsidR="007F5521" w:rsidRPr="007F5521" w:rsidRDefault="007F5521" w:rsidP="007F5521">
            <w:pPr>
              <w:numPr>
                <w:ilvl w:val="0"/>
                <w:numId w:val="10"/>
              </w:num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lastRenderedPageBreak/>
              <w:t>Ms. Noam Ndinda Muthiani</w:t>
            </w:r>
          </w:p>
        </w:tc>
        <w:tc>
          <w:tcPr>
            <w:tcW w:w="8530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“ Influence of  teaching and learning material resources on the attainment of early childhood education development curriculum objectives in  Lamu West sub County”.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F5521" w:rsidRPr="007F5521" w:rsidTr="000478B7">
        <w:tc>
          <w:tcPr>
            <w:tcW w:w="3080" w:type="dxa"/>
          </w:tcPr>
          <w:p w:rsidR="007F5521" w:rsidRPr="007F5521" w:rsidRDefault="007F5521" w:rsidP="007F5521">
            <w:pPr>
              <w:numPr>
                <w:ilvl w:val="0"/>
                <w:numId w:val="10"/>
              </w:num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Ms. Mary Nguya Nyale</w:t>
            </w:r>
          </w:p>
        </w:tc>
        <w:tc>
          <w:tcPr>
            <w:tcW w:w="8530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“ Teacher factors influencing the implementation of TUSOME program in lower Primary Public in Mvita Sub County”</w:t>
            </w:r>
          </w:p>
        </w:tc>
      </w:tr>
      <w:tr w:rsidR="007F5521" w:rsidRPr="007F5521" w:rsidTr="000478B7">
        <w:tc>
          <w:tcPr>
            <w:tcW w:w="3080" w:type="dxa"/>
          </w:tcPr>
          <w:p w:rsidR="007F5521" w:rsidRPr="007F5521" w:rsidRDefault="007F5521" w:rsidP="007F5521">
            <w:pPr>
              <w:numPr>
                <w:ilvl w:val="0"/>
                <w:numId w:val="10"/>
              </w:num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Mr. Kefa Kevin Nyongesa</w:t>
            </w:r>
          </w:p>
        </w:tc>
        <w:tc>
          <w:tcPr>
            <w:tcW w:w="8530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“ Influence of  head-teachers leadership skills and style on students’ academic performance: a survey of private primary schools  in Nyali sub County”.  </w:t>
            </w:r>
          </w:p>
        </w:tc>
      </w:tr>
      <w:tr w:rsidR="007F5521" w:rsidRPr="007F5521" w:rsidTr="000478B7">
        <w:tc>
          <w:tcPr>
            <w:tcW w:w="3080" w:type="dxa"/>
          </w:tcPr>
          <w:p w:rsidR="007F5521" w:rsidRPr="007F5521" w:rsidRDefault="007F5521" w:rsidP="007F5521">
            <w:pPr>
              <w:numPr>
                <w:ilvl w:val="0"/>
                <w:numId w:val="10"/>
              </w:num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Ms. Theresia Yula David</w:t>
            </w:r>
          </w:p>
        </w:tc>
        <w:tc>
          <w:tcPr>
            <w:tcW w:w="8530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“Selected determinants of Academic Performance of Students in Public Secondary Schools in Makueni Sub-County, Makueni County”.  </w:t>
            </w:r>
          </w:p>
        </w:tc>
      </w:tr>
      <w:tr w:rsidR="007F5521" w:rsidRPr="007F5521" w:rsidTr="000478B7">
        <w:tc>
          <w:tcPr>
            <w:tcW w:w="3080" w:type="dxa"/>
          </w:tcPr>
          <w:p w:rsidR="007F5521" w:rsidRPr="007F5521" w:rsidRDefault="007F5521" w:rsidP="007F5521">
            <w:pPr>
              <w:numPr>
                <w:ilvl w:val="0"/>
                <w:numId w:val="10"/>
              </w:num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Mr. Leonard Mule Mbithi</w:t>
            </w:r>
          </w:p>
        </w:tc>
        <w:tc>
          <w:tcPr>
            <w:tcW w:w="8530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“The factors Influencing ICT Integration in Public Secondary School curriculum implementation in Taveta Sub-County; Kenya”</w:t>
            </w:r>
          </w:p>
        </w:tc>
      </w:tr>
      <w:tr w:rsidR="007F5521" w:rsidRPr="007F5521" w:rsidTr="000478B7">
        <w:tc>
          <w:tcPr>
            <w:tcW w:w="3080" w:type="dxa"/>
          </w:tcPr>
          <w:p w:rsidR="007F5521" w:rsidRPr="007F5521" w:rsidRDefault="007F5521" w:rsidP="007F5521">
            <w:pPr>
              <w:numPr>
                <w:ilvl w:val="0"/>
                <w:numId w:val="10"/>
              </w:num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Ms. Josephine Mumbua Mulandi</w:t>
            </w:r>
          </w:p>
        </w:tc>
        <w:tc>
          <w:tcPr>
            <w:tcW w:w="8530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“Influence of leadership in public early childhood development education centres on transition of competence based curriculum in Msambweni sub County”</w:t>
            </w:r>
          </w:p>
        </w:tc>
      </w:tr>
      <w:tr w:rsidR="007F5521" w:rsidRPr="007F5521" w:rsidTr="000478B7">
        <w:tc>
          <w:tcPr>
            <w:tcW w:w="3080" w:type="dxa"/>
          </w:tcPr>
          <w:p w:rsidR="007F5521" w:rsidRPr="007F5521" w:rsidRDefault="007F5521" w:rsidP="007F5521">
            <w:pPr>
              <w:numPr>
                <w:ilvl w:val="0"/>
                <w:numId w:val="10"/>
              </w:num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Ms. Abgeal Mwachiro</w:t>
            </w:r>
          </w:p>
        </w:tc>
        <w:tc>
          <w:tcPr>
            <w:tcW w:w="8530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“Management practices influencing implementation of inclusive education in public primary schools in Msambweni sub-county, Kwale county, Kenya ”.  </w:t>
            </w:r>
          </w:p>
        </w:tc>
      </w:tr>
      <w:tr w:rsidR="007F5521" w:rsidRPr="007F5521" w:rsidTr="000478B7">
        <w:tc>
          <w:tcPr>
            <w:tcW w:w="3080" w:type="dxa"/>
          </w:tcPr>
          <w:p w:rsidR="007F5521" w:rsidRPr="007F5521" w:rsidRDefault="007F5521" w:rsidP="007F5521">
            <w:pPr>
              <w:numPr>
                <w:ilvl w:val="0"/>
                <w:numId w:val="10"/>
              </w:num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Mr. Deya Martin Ochieng </w:t>
            </w:r>
          </w:p>
        </w:tc>
        <w:tc>
          <w:tcPr>
            <w:tcW w:w="8530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“Management factors influencing attitude and academic performance in agriculture in public day secondary schools in Kisumu west sub county”.  </w:t>
            </w:r>
          </w:p>
        </w:tc>
      </w:tr>
      <w:tr w:rsidR="007F5521" w:rsidRPr="007F5521" w:rsidTr="000478B7">
        <w:tc>
          <w:tcPr>
            <w:tcW w:w="3080" w:type="dxa"/>
          </w:tcPr>
          <w:p w:rsidR="007F5521" w:rsidRPr="007F5521" w:rsidRDefault="007F5521" w:rsidP="007F5521">
            <w:pPr>
              <w:numPr>
                <w:ilvl w:val="0"/>
                <w:numId w:val="10"/>
              </w:num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Mr. David Mburu</w:t>
            </w:r>
          </w:p>
        </w:tc>
        <w:tc>
          <w:tcPr>
            <w:tcW w:w="8530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“Administrative factors influencing academic performance of students in public day secondary schools in Lamu West”.</w:t>
            </w:r>
          </w:p>
        </w:tc>
      </w:tr>
      <w:tr w:rsidR="007F5521" w:rsidRPr="007F5521" w:rsidTr="000478B7">
        <w:tc>
          <w:tcPr>
            <w:tcW w:w="3080" w:type="dxa"/>
          </w:tcPr>
          <w:p w:rsidR="007F5521" w:rsidRPr="007F5521" w:rsidRDefault="007F5521" w:rsidP="007F5521">
            <w:pPr>
              <w:numPr>
                <w:ilvl w:val="0"/>
                <w:numId w:val="10"/>
              </w:num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Ms.Mwanasiti, Mbete Mwalimu</w:t>
            </w:r>
          </w:p>
        </w:tc>
        <w:tc>
          <w:tcPr>
            <w:tcW w:w="8530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‘Influence of head-teachers management role on learners’ academic performance in public schools in Kisauni Sub County, Kenya’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F5521" w:rsidRPr="007F5521" w:rsidRDefault="007F5521" w:rsidP="007F5521">
      <w:pPr>
        <w:spacing w:after="0" w:line="240" w:lineRule="auto"/>
        <w:ind w:left="720"/>
        <w:rPr>
          <w:rFonts w:ascii="Garamond" w:eastAsia="Times New Roman" w:hAnsi="Garamond"/>
          <w:b/>
          <w:sz w:val="24"/>
          <w:szCs w:val="24"/>
        </w:rPr>
      </w:pPr>
    </w:p>
    <w:p w:rsidR="007F5521" w:rsidRPr="007F5521" w:rsidRDefault="007F5521" w:rsidP="007F5521">
      <w:pPr>
        <w:spacing w:after="0" w:line="240" w:lineRule="auto"/>
        <w:ind w:left="720"/>
        <w:rPr>
          <w:rFonts w:ascii="Garamond" w:eastAsia="Times New Roman" w:hAnsi="Garamond"/>
          <w:b/>
          <w:sz w:val="24"/>
          <w:szCs w:val="24"/>
        </w:rPr>
      </w:pPr>
    </w:p>
    <w:p w:rsidR="007F5521" w:rsidRPr="007F5521" w:rsidRDefault="007F5521" w:rsidP="007F5521">
      <w:pPr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  <w:r w:rsidRPr="007F5521">
        <w:rPr>
          <w:rFonts w:ascii="Garamond" w:eastAsia="Times New Roman" w:hAnsi="Garamond"/>
          <w:b/>
          <w:sz w:val="24"/>
          <w:szCs w:val="24"/>
        </w:rPr>
        <w:t>Kenya Methodist Unversity External examination Med and PhD theses (2020)</w:t>
      </w:r>
    </w:p>
    <w:p w:rsidR="007F5521" w:rsidRPr="007F5521" w:rsidRDefault="007F5521" w:rsidP="007F5521">
      <w:pPr>
        <w:spacing w:after="0" w:line="240" w:lineRule="auto"/>
        <w:ind w:left="720"/>
        <w:rPr>
          <w:rFonts w:ascii="Garamond" w:eastAsia="Times New Roman" w:hAnsi="Garamond"/>
          <w:b/>
          <w:sz w:val="24"/>
          <w:szCs w:val="24"/>
        </w:rPr>
      </w:pPr>
    </w:p>
    <w:p w:rsidR="007F5521" w:rsidRPr="007F5521" w:rsidRDefault="007F5521" w:rsidP="007F5521">
      <w:pPr>
        <w:spacing w:after="0" w:line="240" w:lineRule="auto"/>
        <w:ind w:left="720"/>
        <w:rPr>
          <w:rFonts w:ascii="Garamond" w:eastAsia="Times New Roman" w:hAnsi="Garamond"/>
          <w:b/>
          <w:sz w:val="24"/>
          <w:szCs w:val="24"/>
        </w:rPr>
      </w:pPr>
    </w:p>
    <w:tbl>
      <w:tblPr>
        <w:tblStyle w:val="TableGrid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5328"/>
      </w:tblGrid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5521">
              <w:rPr>
                <w:rFonts w:ascii="Garamond" w:hAnsi="Garamond"/>
                <w:b/>
                <w:sz w:val="24"/>
                <w:szCs w:val="24"/>
              </w:rPr>
              <w:t>Registration Number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5521">
              <w:rPr>
                <w:rFonts w:ascii="Garamond" w:hAnsi="Garamond"/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5521">
              <w:rPr>
                <w:rFonts w:ascii="Garamond" w:hAnsi="Garamond"/>
                <w:b/>
                <w:sz w:val="24"/>
                <w:szCs w:val="24"/>
              </w:rPr>
              <w:t>Degree</w:t>
            </w:r>
          </w:p>
        </w:tc>
        <w:tc>
          <w:tcPr>
            <w:tcW w:w="5328" w:type="dxa"/>
          </w:tcPr>
          <w:p w:rsidR="007F5521" w:rsidRPr="007F5521" w:rsidRDefault="007F5521" w:rsidP="007F552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5521">
              <w:rPr>
                <w:rFonts w:ascii="Garamond" w:hAnsi="Garamond"/>
                <w:b/>
                <w:sz w:val="24"/>
                <w:szCs w:val="24"/>
              </w:rPr>
              <w:t xml:space="preserve"> Thesis title </w:t>
            </w: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EDU-3-6502-1/2014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Mugabi Samuel Kinoti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Master of Arts (Education)</w:t>
            </w:r>
          </w:p>
        </w:tc>
        <w:tc>
          <w:tcPr>
            <w:tcW w:w="532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Challenges facing examination irregularities management in KCSE examination administration in </w:t>
            </w:r>
            <w:r w:rsidRPr="007F5521">
              <w:rPr>
                <w:rFonts w:ascii="Garamond" w:hAnsi="Garamond"/>
                <w:sz w:val="24"/>
                <w:szCs w:val="24"/>
              </w:rPr>
              <w:lastRenderedPageBreak/>
              <w:t>Kenya ( Survey of public and private secondary schools in Nairobi County)”</w:t>
            </w: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lastRenderedPageBreak/>
              <w:t>EDU-3-0039-1/2014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Samson M. Lematango 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Master of Arts (Education)</w:t>
            </w:r>
          </w:p>
        </w:tc>
        <w:tc>
          <w:tcPr>
            <w:tcW w:w="532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Factors influencing learners’ absenteeism in primary schools of Oldonyiro Division, Isiolo County </w:t>
            </w: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EDU-3-6403-1/2015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Maria Cherotich Langat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Master of Arts (Education)</w:t>
            </w:r>
          </w:p>
        </w:tc>
        <w:tc>
          <w:tcPr>
            <w:tcW w:w="532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Influence of management of school environmental factors on dropout rates in public primary schools in Kerusoi South –County, Kenya.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EDU-3-5718-1/2013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Winnie Jeruto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Master of Arts (Education)</w:t>
            </w:r>
          </w:p>
        </w:tc>
        <w:tc>
          <w:tcPr>
            <w:tcW w:w="532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“Analysis of alternative to corporal punishment for improving students’ discipline in public secondary schools in Eldama-Ravine Sub-County, Baringo Kenya”</w:t>
            </w: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EDU-4-0327-1/2014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Pachomius Wambugu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Doctor of Philosophy 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(Ph.D)</w:t>
            </w:r>
          </w:p>
        </w:tc>
        <w:tc>
          <w:tcPr>
            <w:tcW w:w="532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“Influence of Drama participation as a strategy in the management of discipline among students ”.  </w:t>
            </w: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EDU-4-0083-1/2014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James Taitumu Kubai 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Doctor of Philosophy 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(Ph.D)</w:t>
            </w:r>
          </w:p>
        </w:tc>
        <w:tc>
          <w:tcPr>
            <w:tcW w:w="532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‘Nexus between University Education  and Students’ Elite sports talent development in selected universities in Kenya,</w:t>
            </w: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Mesheck MUTUMA M’MUYURI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Doctor of Philosophy 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(Ph.D)</w:t>
            </w:r>
          </w:p>
        </w:tc>
        <w:tc>
          <w:tcPr>
            <w:tcW w:w="532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Effect of democratization on students’ discipline in public secondary schools in Meru County</w:t>
            </w:r>
          </w:p>
        </w:tc>
      </w:tr>
    </w:tbl>
    <w:p w:rsidR="007F5521" w:rsidRPr="007F5521" w:rsidRDefault="007F5521" w:rsidP="007F5521">
      <w:pPr>
        <w:spacing w:after="0" w:line="240" w:lineRule="auto"/>
        <w:ind w:left="720"/>
        <w:rPr>
          <w:rFonts w:ascii="Garamond" w:eastAsia="Times New Roman" w:hAnsi="Garamond"/>
          <w:b/>
          <w:sz w:val="24"/>
          <w:szCs w:val="24"/>
        </w:rPr>
      </w:pPr>
    </w:p>
    <w:p w:rsidR="007F5521" w:rsidRPr="007F5521" w:rsidRDefault="007F5521" w:rsidP="007F5521">
      <w:pPr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  <w:r w:rsidRPr="007F5521">
        <w:rPr>
          <w:rFonts w:ascii="Garamond" w:eastAsia="Times New Roman" w:hAnsi="Garamond"/>
          <w:b/>
          <w:sz w:val="24"/>
          <w:szCs w:val="24"/>
        </w:rPr>
        <w:t>Kenya Methodist Unversity External examination Med and PhD theses (2021)</w:t>
      </w:r>
    </w:p>
    <w:p w:rsidR="007F5521" w:rsidRPr="007F5521" w:rsidRDefault="007F5521" w:rsidP="007F5521">
      <w:pPr>
        <w:spacing w:after="0" w:line="240" w:lineRule="auto"/>
        <w:ind w:left="720"/>
        <w:rPr>
          <w:rFonts w:ascii="Garamond" w:eastAsia="Times New Roman" w:hAnsi="Garamond"/>
          <w:b/>
          <w:sz w:val="24"/>
          <w:szCs w:val="24"/>
        </w:rPr>
      </w:pPr>
    </w:p>
    <w:p w:rsidR="007F5521" w:rsidRPr="007F5521" w:rsidRDefault="007F5521" w:rsidP="007F5521">
      <w:pPr>
        <w:spacing w:after="0" w:line="240" w:lineRule="auto"/>
        <w:ind w:left="720"/>
        <w:rPr>
          <w:rFonts w:ascii="Garamond" w:eastAsia="Times New Roman" w:hAnsi="Garamond"/>
          <w:b/>
          <w:sz w:val="24"/>
          <w:szCs w:val="24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5778"/>
      </w:tblGrid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5521">
              <w:rPr>
                <w:rFonts w:ascii="Garamond" w:hAnsi="Garamond"/>
                <w:b/>
                <w:sz w:val="24"/>
                <w:szCs w:val="24"/>
              </w:rPr>
              <w:t>Registration Number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5521">
              <w:rPr>
                <w:rFonts w:ascii="Garamond" w:hAnsi="Garamond"/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5521">
              <w:rPr>
                <w:rFonts w:ascii="Garamond" w:hAnsi="Garamond"/>
                <w:b/>
                <w:sz w:val="24"/>
                <w:szCs w:val="24"/>
              </w:rPr>
              <w:t>Degree</w:t>
            </w:r>
          </w:p>
        </w:tc>
        <w:tc>
          <w:tcPr>
            <w:tcW w:w="5778" w:type="dxa"/>
          </w:tcPr>
          <w:p w:rsidR="007F5521" w:rsidRPr="007F5521" w:rsidRDefault="007F5521" w:rsidP="007F552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5521">
              <w:rPr>
                <w:rFonts w:ascii="Garamond" w:hAnsi="Garamond"/>
                <w:b/>
                <w:sz w:val="24"/>
                <w:szCs w:val="24"/>
              </w:rPr>
              <w:t xml:space="preserve"> Thesis title </w:t>
            </w: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EDU-3-6502-1/2014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Mugabi Samuel Kinoti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Master of Arts (Education)</w:t>
            </w:r>
          </w:p>
        </w:tc>
        <w:tc>
          <w:tcPr>
            <w:tcW w:w="577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Challenges facing examination irregularities management in KCSE examination administration in Kenya ( Survey of public and private secondary schools in Nairobi County)”</w:t>
            </w: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EDU-3-0039-1/2014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Samson M. Lematango 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Master of Arts (Education)</w:t>
            </w:r>
          </w:p>
        </w:tc>
        <w:tc>
          <w:tcPr>
            <w:tcW w:w="577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Factors influencing learners’ absenteeism in primary schools of Oldonyiro Division, Isiolo County </w:t>
            </w: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lastRenderedPageBreak/>
              <w:t>EDU-3-6403-1/2015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Maria Cherotich Langat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Master of Arts (Education)</w:t>
            </w:r>
          </w:p>
        </w:tc>
        <w:tc>
          <w:tcPr>
            <w:tcW w:w="577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Influence of management of school environmental factors on dropout rates in public primary schools in Kerusoi South –County, Kenya.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EDU-3-5718-1/2013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Winnie Jeruto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Master of Arts (Education)</w:t>
            </w:r>
          </w:p>
        </w:tc>
        <w:tc>
          <w:tcPr>
            <w:tcW w:w="577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“Analysis of alternative to corporal punishment for improving students’ discipline in public secondary schools in Eldama-Ravine Sub-County, Baringo Kenya”</w:t>
            </w: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EDU-4-0327-1/2014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Pachomius Wambugu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Doctor of Philosophy 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(Ph.D)</w:t>
            </w:r>
          </w:p>
        </w:tc>
        <w:tc>
          <w:tcPr>
            <w:tcW w:w="577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“Influence of Drama participation as a strategy in the management of discipline among students ”.  </w:t>
            </w: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EDU-4-0083-1/2014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James Taitumu Kubai 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Doctor of Philosophy 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(Ph.D)</w:t>
            </w:r>
          </w:p>
        </w:tc>
        <w:tc>
          <w:tcPr>
            <w:tcW w:w="577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‘Nexus between University Education  and Students’ Elite sports talent development in selected universities in Kenya,</w:t>
            </w:r>
          </w:p>
        </w:tc>
      </w:tr>
      <w:tr w:rsidR="007F5521" w:rsidRPr="007F5521" w:rsidTr="000478B7"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Mesheck MUTUMA M’MUYURI</w:t>
            </w:r>
          </w:p>
        </w:tc>
        <w:tc>
          <w:tcPr>
            <w:tcW w:w="2394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Doctor of Philosophy 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(Ph.D)</w:t>
            </w:r>
          </w:p>
        </w:tc>
        <w:tc>
          <w:tcPr>
            <w:tcW w:w="5778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Effect of democratization on students’ discipline in public secondary schools in Meru County</w:t>
            </w:r>
          </w:p>
        </w:tc>
      </w:tr>
    </w:tbl>
    <w:p w:rsidR="007F5521" w:rsidRDefault="007F5521" w:rsidP="007F5521">
      <w:pPr>
        <w:spacing w:after="0" w:line="240" w:lineRule="auto"/>
        <w:ind w:left="720"/>
        <w:rPr>
          <w:rFonts w:ascii="Garamond" w:eastAsia="Times New Roman" w:hAnsi="Garamond"/>
          <w:b/>
          <w:sz w:val="24"/>
          <w:szCs w:val="24"/>
        </w:rPr>
      </w:pPr>
    </w:p>
    <w:p w:rsidR="007F5521" w:rsidRPr="007F5521" w:rsidRDefault="003F557D" w:rsidP="007F5521">
      <w:pPr>
        <w:spacing w:after="0" w:line="240" w:lineRule="auto"/>
        <w:ind w:left="720"/>
        <w:rPr>
          <w:rFonts w:ascii="Garamond" w:eastAsia="Times New Roman" w:hAnsi="Garamond"/>
          <w:b/>
          <w:sz w:val="24"/>
          <w:szCs w:val="24"/>
        </w:rPr>
      </w:pPr>
      <w:r>
        <w:rPr>
          <w:rFonts w:ascii="Garamond" w:eastAsia="Times New Roman" w:hAnsi="Garamond"/>
          <w:b/>
          <w:sz w:val="24"/>
          <w:szCs w:val="24"/>
        </w:rPr>
        <w:t>2022 ME</w:t>
      </w:r>
      <w:r w:rsidR="007F5521" w:rsidRPr="007F5521">
        <w:rPr>
          <w:rFonts w:ascii="Garamond" w:eastAsia="Times New Roman" w:hAnsi="Garamond"/>
          <w:b/>
          <w:sz w:val="24"/>
          <w:szCs w:val="24"/>
        </w:rPr>
        <w:t xml:space="preserve">d/ PhD Thesis External Examination </w:t>
      </w:r>
    </w:p>
    <w:p w:rsidR="007F5521" w:rsidRPr="007F5521" w:rsidRDefault="007F5521" w:rsidP="007F5521">
      <w:pPr>
        <w:spacing w:after="0" w:line="240" w:lineRule="auto"/>
        <w:ind w:left="720"/>
        <w:rPr>
          <w:rFonts w:ascii="Garamond" w:eastAsia="Times New Roman" w:hAnsi="Garamond"/>
          <w:szCs w:val="24"/>
        </w:rPr>
      </w:pPr>
    </w:p>
    <w:tbl>
      <w:tblPr>
        <w:tblStyle w:val="TableGrid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271"/>
        <w:gridCol w:w="2213"/>
        <w:gridCol w:w="5873"/>
      </w:tblGrid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b/>
                <w:sz w:val="24"/>
                <w:szCs w:val="24"/>
              </w:rPr>
              <w:t>Registration Number</w:t>
            </w: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b/>
                <w:sz w:val="24"/>
                <w:szCs w:val="24"/>
              </w:rPr>
              <w:t>Name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5521">
              <w:rPr>
                <w:rFonts w:ascii="Garamond" w:hAnsi="Garamond"/>
                <w:b/>
                <w:sz w:val="24"/>
                <w:szCs w:val="24"/>
              </w:rPr>
              <w:t xml:space="preserve">Degree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5521">
              <w:rPr>
                <w:rFonts w:ascii="Garamond" w:hAnsi="Garamond"/>
                <w:b/>
                <w:sz w:val="24"/>
                <w:szCs w:val="24"/>
              </w:rPr>
              <w:t xml:space="preserve">Thesis title </w:t>
            </w: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</w:rPr>
              <w:t>EDU-3-7284-3/2015</w:t>
            </w: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</w:rPr>
              <w:t>Abdhul Ndundi Mwangare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Master of Education </w:t>
            </w:r>
          </w:p>
        </w:tc>
        <w:tc>
          <w:tcPr>
            <w:tcW w:w="5873" w:type="dxa"/>
          </w:tcPr>
          <w:p w:rsidR="007F5521" w:rsidRPr="007F5521" w:rsidRDefault="007F5521" w:rsidP="000478B7">
            <w:pPr>
              <w:ind w:right="-3152"/>
              <w:rPr>
                <w:rFonts w:ascii="Garamond" w:hAnsi="Garamond"/>
              </w:rPr>
            </w:pPr>
            <w:r w:rsidRPr="007F5521">
              <w:rPr>
                <w:rFonts w:ascii="Garamond" w:hAnsi="Garamond"/>
              </w:rPr>
              <w:t>Teachers’ management practices influencing public primary pupils academic performance in Matuga sub-county, Kwale County, Kenya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lang w:val="en-GB"/>
              </w:rPr>
              <w:t>Ms. Harriet Karama Gitonga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Doctor of Philosophy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lang w:val="en-GB"/>
              </w:rPr>
              <w:t>Moderating effect of work-life balance on the relationship between teaching competence standards and the teachers’ performance in public primary schools in Igembe North Sub-County</w:t>
            </w: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>Samson M.Lematang’o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Master of Education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>‘Social economic factors influencing learners’ absenteeism in primary schools of oldonyiro division, Isiolo County’</w:t>
            </w: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EDU-3-8011-1/2014</w:t>
            </w: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 xml:space="preserve">Ms.  </w:t>
            </w:r>
            <w:r w:rsidRPr="007F5521">
              <w:rPr>
                <w:rFonts w:ascii="Garamond" w:hAnsi="Garamond"/>
                <w:lang w:val="en-GB"/>
              </w:rPr>
              <w:t>Momanyi Ruth Moraa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Master of Education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>“</w:t>
            </w:r>
            <w:r w:rsidRPr="007F5521">
              <w:rPr>
                <w:rFonts w:ascii="Garamond" w:hAnsi="Garamond"/>
                <w:lang w:val="en-GB"/>
              </w:rPr>
              <w:t>Factors influencing female under-representation in the management of public primary schools in Rigoma Sub-County, Nyamira County, Kenya.”</w:t>
            </w: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>Mr.</w:t>
            </w:r>
            <w:r w:rsidRPr="007F5521">
              <w:rPr>
                <w:rFonts w:ascii="Garamond" w:hAnsi="Garamond"/>
                <w:lang w:val="en-GB"/>
              </w:rPr>
              <w:t xml:space="preserve"> Thomas Esinyen Lomudang  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Master of Eductaion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lang w:val="en-GB"/>
              </w:rPr>
              <w:t>Influence clinical supervision practices on teachers’ academic performance in public secondary schools within Turkana Central Sub County, Kenya</w:t>
            </w: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lang w:val="en-GB"/>
              </w:rPr>
              <w:t>EDU-3-0012-1/2019</w:t>
            </w: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>Ms.</w:t>
            </w:r>
            <w:r w:rsidRPr="007F5521">
              <w:rPr>
                <w:rFonts w:ascii="Garamond" w:hAnsi="Garamond"/>
                <w:lang w:val="en-GB"/>
              </w:rPr>
              <w:t xml:space="preserve"> Madina Duba Guyo </w:t>
            </w: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Master of Eductaion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lang w:val="en-GB"/>
              </w:rPr>
              <w:t>Influence of parental characteristics on parental involvement in education: a case study of public day secondary schools in Moyale Sub County, Marsabit County, Kenya</w:t>
            </w: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EDU-3-</w:t>
            </w: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>Mr.</w:t>
            </w:r>
            <w:r w:rsidRPr="007F5521">
              <w:rPr>
                <w:rFonts w:ascii="Garamond" w:hAnsi="Garamond"/>
                <w:lang w:val="en-GB"/>
              </w:rPr>
              <w:t xml:space="preserve"> Abdhul Ndundi Mwangare </w:t>
            </w: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Master of education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>“</w:t>
            </w:r>
            <w:r w:rsidRPr="007F5521">
              <w:rPr>
                <w:rFonts w:ascii="Garamond" w:hAnsi="Garamond"/>
                <w:lang w:val="en-GB"/>
              </w:rPr>
              <w:t>Teachers’ management practices influencing public primary pupils academic performance in Matuga sub-county, Kwale County, Kenya</w:t>
            </w: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lang w:val="en-GB"/>
              </w:rPr>
              <w:t>EDU-3-0508-3/2015</w:t>
            </w: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>Mr. Paul Mworia Bagine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Master of Education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>“</w:t>
            </w:r>
            <w:r w:rsidRPr="007F5521">
              <w:rPr>
                <w:rFonts w:ascii="Garamond" w:hAnsi="Garamond"/>
                <w:lang w:val="en-GB"/>
              </w:rPr>
              <w:t>Effects of principals management  strategies on students’ academic performance in public secondary schools in Imenti North sub-county of Meru County</w:t>
            </w: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EDU-4-1862-1/2014</w:t>
            </w: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>MS.Muthoni Tabitha Mwangi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Doctor of Philosophy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“The Impact of investment in sports talent develpemnet on pupils participation in sport activities in Kenya</w:t>
            </w: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EDU-4-</w:t>
            </w: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>Ms. Makero Jenipher Tharaka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Doctor of Philosphy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“Influence of school environmental factors on teachers’ discretionary work effort in public secondary schools in Isiolo County”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EDU-4-0083-1/2014</w:t>
            </w: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James Kubai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Doctor of Philosphy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Nexus Between university Education and students’ elite sports talent development in selected universities in Kenya 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EDU-3-6403-1/2015</w:t>
            </w: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Maria Cherotich Langat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Master of Education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Influence of management of school environmental factors on dropout rates in public primary schools in Kerusoi South –County, Kenya</w:t>
            </w: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EDU-3-6502-1/2014</w:t>
            </w: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Mugambi Samuel Kinoti</w:t>
            </w:r>
          </w:p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  <w:lang w:val="en-GB"/>
              </w:rPr>
              <w:t>Master of Education (Med)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Institutional-based factors influencing the management of KCSE examination irregularities in Nairobi County, Kenya</w:t>
            </w: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EDU-4-1862-1/2014</w:t>
            </w: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Wangechi Kariuki Kihang’a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Doctor of Philosophy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Assessment of quality of education in secondary schools in Kiambu County, based on selected metrices</w:t>
            </w:r>
          </w:p>
        </w:tc>
      </w:tr>
      <w:tr w:rsidR="007F5521" w:rsidRPr="007F5521" w:rsidTr="000478B7">
        <w:tc>
          <w:tcPr>
            <w:tcW w:w="224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EDU-4-</w:t>
            </w:r>
          </w:p>
        </w:tc>
        <w:tc>
          <w:tcPr>
            <w:tcW w:w="2271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Mesheck MUTUMA M’MUYURI</w:t>
            </w:r>
          </w:p>
        </w:tc>
        <w:tc>
          <w:tcPr>
            <w:tcW w:w="221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 xml:space="preserve">Doctor of Philosophy </w:t>
            </w:r>
          </w:p>
        </w:tc>
        <w:tc>
          <w:tcPr>
            <w:tcW w:w="5873" w:type="dxa"/>
          </w:tcPr>
          <w:p w:rsidR="007F5521" w:rsidRPr="007F5521" w:rsidRDefault="007F5521" w:rsidP="007F5521">
            <w:pPr>
              <w:rPr>
                <w:rFonts w:ascii="Garamond" w:hAnsi="Garamond"/>
                <w:sz w:val="24"/>
                <w:szCs w:val="24"/>
              </w:rPr>
            </w:pPr>
            <w:r w:rsidRPr="007F5521">
              <w:rPr>
                <w:rFonts w:ascii="Garamond" w:hAnsi="Garamond"/>
                <w:sz w:val="24"/>
                <w:szCs w:val="24"/>
              </w:rPr>
              <w:t>Effect of democratization on students’ discipline in public secondary schools in Meru County</w:t>
            </w:r>
          </w:p>
        </w:tc>
      </w:tr>
    </w:tbl>
    <w:p w:rsidR="005A0EEE" w:rsidRPr="007F5521" w:rsidRDefault="005A0EEE" w:rsidP="00AC2A5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C2A56" w:rsidRPr="007F5521" w:rsidRDefault="00AC2A56" w:rsidP="00AC2A56">
      <w:pPr>
        <w:spacing w:after="0" w:line="240" w:lineRule="auto"/>
        <w:rPr>
          <w:rFonts w:ascii="Garamond" w:hAnsi="Garamond"/>
          <w:sz w:val="24"/>
          <w:szCs w:val="24"/>
        </w:rPr>
      </w:pPr>
      <w:r w:rsidRPr="007F5521">
        <w:rPr>
          <w:rFonts w:ascii="Garamond" w:hAnsi="Garamond"/>
          <w:sz w:val="24"/>
          <w:szCs w:val="24"/>
        </w:rPr>
        <w:lastRenderedPageBreak/>
        <w:t>1.4.2</w:t>
      </w:r>
      <w:r w:rsidRPr="00ED4410">
        <w:rPr>
          <w:rFonts w:ascii="Garamond" w:hAnsi="Garamond"/>
          <w:b/>
          <w:sz w:val="24"/>
          <w:szCs w:val="24"/>
        </w:rPr>
        <w:tab/>
        <w:t>Editorial Boards/Referee for professional periodicals</w:t>
      </w:r>
    </w:p>
    <w:p w:rsidR="007F5521" w:rsidRPr="007F5521" w:rsidRDefault="007F5521" w:rsidP="007F5521">
      <w:pPr>
        <w:numPr>
          <w:ilvl w:val="0"/>
          <w:numId w:val="9"/>
        </w:numPr>
        <w:spacing w:after="0" w:line="240" w:lineRule="auto"/>
        <w:contextualSpacing/>
        <w:rPr>
          <w:rFonts w:ascii="Garamond" w:eastAsia="Times New Roman" w:hAnsi="Garamond"/>
          <w:szCs w:val="24"/>
        </w:rPr>
      </w:pPr>
      <w:r w:rsidRPr="007F5521">
        <w:rPr>
          <w:rFonts w:ascii="Garamond" w:eastAsia="Times New Roman" w:hAnsi="Garamond"/>
          <w:szCs w:val="24"/>
        </w:rPr>
        <w:t xml:space="preserve">2019- date    External reviewer of researcher proposals </w:t>
      </w:r>
      <w:r w:rsidRPr="007F5521">
        <w:rPr>
          <w:rFonts w:ascii="Garamond" w:eastAsia="Times New Roman" w:hAnsi="Garamond"/>
          <w:b/>
          <w:szCs w:val="24"/>
        </w:rPr>
        <w:t>Makerere University</w:t>
      </w:r>
      <w:r w:rsidRPr="007F5521">
        <w:rPr>
          <w:rFonts w:ascii="Garamond" w:eastAsia="Times New Roman" w:hAnsi="Garamond"/>
          <w:szCs w:val="24"/>
        </w:rPr>
        <w:t xml:space="preserve">, Kampala, Uganda </w:t>
      </w:r>
    </w:p>
    <w:p w:rsidR="00AC2A56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7F5521" w:rsidRPr="007F5521" w:rsidRDefault="007F5521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AC2A56" w:rsidRPr="003F557D" w:rsidRDefault="00AC2A56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7F5521">
        <w:rPr>
          <w:rFonts w:ascii="Garamond" w:hAnsi="Garamond"/>
          <w:sz w:val="24"/>
          <w:szCs w:val="24"/>
        </w:rPr>
        <w:t>1.4.3</w:t>
      </w:r>
      <w:r w:rsidRPr="007F5521">
        <w:rPr>
          <w:rFonts w:ascii="Garamond" w:hAnsi="Garamond"/>
          <w:sz w:val="24"/>
          <w:szCs w:val="24"/>
        </w:rPr>
        <w:tab/>
      </w:r>
      <w:r w:rsidRPr="003F557D">
        <w:rPr>
          <w:rFonts w:ascii="Garamond" w:hAnsi="Garamond"/>
          <w:b/>
          <w:sz w:val="24"/>
          <w:szCs w:val="24"/>
        </w:rPr>
        <w:t>Consulting for international/national boards</w:t>
      </w:r>
    </w:p>
    <w:p w:rsidR="00C06CF2" w:rsidRPr="007F5521" w:rsidRDefault="00C06CF2" w:rsidP="00C06CF2">
      <w:pPr>
        <w:numPr>
          <w:ilvl w:val="0"/>
          <w:numId w:val="9"/>
        </w:numPr>
        <w:spacing w:after="0" w:line="240" w:lineRule="auto"/>
        <w:contextualSpacing/>
        <w:rPr>
          <w:rFonts w:ascii="Garamond" w:eastAsia="Times New Roman" w:hAnsi="Garamond"/>
          <w:szCs w:val="24"/>
        </w:rPr>
      </w:pPr>
      <w:r w:rsidRPr="007F5521">
        <w:rPr>
          <w:rFonts w:ascii="Garamond" w:eastAsia="Times New Roman" w:hAnsi="Garamond"/>
          <w:szCs w:val="24"/>
        </w:rPr>
        <w:t xml:space="preserve">2019- date    External reviewer of researcher proposals </w:t>
      </w:r>
      <w:r w:rsidRPr="007F5521">
        <w:rPr>
          <w:rFonts w:ascii="Garamond" w:eastAsia="Times New Roman" w:hAnsi="Garamond"/>
          <w:b/>
          <w:szCs w:val="24"/>
        </w:rPr>
        <w:t>Makerere University</w:t>
      </w:r>
      <w:r w:rsidRPr="007F5521">
        <w:rPr>
          <w:rFonts w:ascii="Garamond" w:eastAsia="Times New Roman" w:hAnsi="Garamond"/>
          <w:szCs w:val="24"/>
        </w:rPr>
        <w:t xml:space="preserve">, Kampala, Uganda </w:t>
      </w:r>
    </w:p>
    <w:p w:rsidR="00AC2A56" w:rsidRPr="00C06CF2" w:rsidRDefault="00AC2A56" w:rsidP="00C06CF2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C2A56" w:rsidRPr="003F557D" w:rsidRDefault="00AC2A56" w:rsidP="00AC2A56">
      <w:pPr>
        <w:spacing w:after="0" w:line="240" w:lineRule="auto"/>
        <w:ind w:left="720"/>
        <w:rPr>
          <w:rFonts w:ascii="Garamond" w:hAnsi="Garamond"/>
          <w:b/>
          <w:sz w:val="24"/>
          <w:szCs w:val="24"/>
        </w:rPr>
      </w:pPr>
    </w:p>
    <w:p w:rsidR="00AC2A56" w:rsidRPr="007F5521" w:rsidRDefault="00AC2A56" w:rsidP="00AC2A56">
      <w:pPr>
        <w:spacing w:after="0" w:line="240" w:lineRule="auto"/>
        <w:rPr>
          <w:rFonts w:ascii="Garamond" w:hAnsi="Garamond"/>
          <w:sz w:val="24"/>
          <w:szCs w:val="24"/>
        </w:rPr>
      </w:pPr>
      <w:r w:rsidRPr="003F557D">
        <w:rPr>
          <w:rFonts w:ascii="Garamond" w:hAnsi="Garamond"/>
          <w:b/>
          <w:sz w:val="24"/>
          <w:szCs w:val="24"/>
        </w:rPr>
        <w:t>1.4.5</w:t>
      </w:r>
      <w:r w:rsidRPr="003F557D">
        <w:rPr>
          <w:rFonts w:ascii="Garamond" w:hAnsi="Garamond"/>
          <w:b/>
          <w:sz w:val="24"/>
          <w:szCs w:val="24"/>
        </w:rPr>
        <w:tab/>
        <w:t>Consulting for organizations/institutions</w:t>
      </w:r>
    </w:p>
    <w:p w:rsidR="00C06CF2" w:rsidRPr="007F5521" w:rsidRDefault="00AC2A56" w:rsidP="00C06CF2">
      <w:pPr>
        <w:numPr>
          <w:ilvl w:val="0"/>
          <w:numId w:val="9"/>
        </w:numPr>
        <w:spacing w:after="0" w:line="240" w:lineRule="auto"/>
        <w:contextualSpacing/>
        <w:rPr>
          <w:rFonts w:ascii="Garamond" w:eastAsia="Times New Roman" w:hAnsi="Garamond"/>
          <w:szCs w:val="24"/>
        </w:rPr>
      </w:pPr>
      <w:r w:rsidRPr="007F5521">
        <w:rPr>
          <w:rFonts w:ascii="Garamond" w:hAnsi="Garamond"/>
          <w:sz w:val="24"/>
          <w:szCs w:val="24"/>
        </w:rPr>
        <w:t>-</w:t>
      </w:r>
      <w:r w:rsidR="00C06CF2" w:rsidRPr="007F5521">
        <w:rPr>
          <w:rFonts w:ascii="Garamond" w:eastAsia="Times New Roman" w:hAnsi="Garamond"/>
          <w:szCs w:val="24"/>
        </w:rPr>
        <w:t xml:space="preserve">2019- date    External reviewer of researcher proposals </w:t>
      </w:r>
      <w:r w:rsidR="00C06CF2" w:rsidRPr="007F5521">
        <w:rPr>
          <w:rFonts w:ascii="Garamond" w:eastAsia="Times New Roman" w:hAnsi="Garamond"/>
          <w:b/>
          <w:szCs w:val="24"/>
        </w:rPr>
        <w:t>Makerere University</w:t>
      </w:r>
      <w:r w:rsidR="00C06CF2" w:rsidRPr="007F5521">
        <w:rPr>
          <w:rFonts w:ascii="Garamond" w:eastAsia="Times New Roman" w:hAnsi="Garamond"/>
          <w:szCs w:val="24"/>
        </w:rPr>
        <w:t xml:space="preserve">, Kampala, Uganda </w:t>
      </w:r>
    </w:p>
    <w:p w:rsidR="00C06CF2" w:rsidRDefault="00C06CF2" w:rsidP="00C06CF2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AC2A56" w:rsidRPr="007F5521" w:rsidRDefault="00C06CF2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AC2A56" w:rsidRPr="007F5521" w:rsidRDefault="00AC2A56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7F5521">
        <w:rPr>
          <w:rFonts w:ascii="Garamond" w:hAnsi="Garamond"/>
          <w:b/>
          <w:sz w:val="24"/>
          <w:szCs w:val="24"/>
        </w:rPr>
        <w:t>1.4.6</w:t>
      </w:r>
      <w:r w:rsidRPr="007F5521">
        <w:rPr>
          <w:rFonts w:ascii="Garamond" w:hAnsi="Garamond"/>
          <w:b/>
          <w:sz w:val="24"/>
          <w:szCs w:val="24"/>
        </w:rPr>
        <w:tab/>
        <w:t>Membership to acad</w:t>
      </w:r>
      <w:r w:rsidR="005A0EEE" w:rsidRPr="007F5521">
        <w:rPr>
          <w:rFonts w:ascii="Garamond" w:hAnsi="Garamond"/>
          <w:b/>
          <w:sz w:val="24"/>
          <w:szCs w:val="24"/>
        </w:rPr>
        <w:t>emic</w:t>
      </w:r>
      <w:r w:rsidR="007F5521" w:rsidRPr="007F5521">
        <w:rPr>
          <w:rFonts w:ascii="Garamond" w:hAnsi="Garamond"/>
          <w:b/>
          <w:sz w:val="24"/>
          <w:szCs w:val="24"/>
        </w:rPr>
        <w:t xml:space="preserve">/professional </w:t>
      </w:r>
      <w:r w:rsidRPr="007F5521">
        <w:rPr>
          <w:rFonts w:ascii="Garamond" w:hAnsi="Garamond"/>
          <w:b/>
          <w:sz w:val="24"/>
          <w:szCs w:val="24"/>
        </w:rPr>
        <w:t>bodies</w:t>
      </w:r>
    </w:p>
    <w:p w:rsidR="00AC2A56" w:rsidRPr="007F5521" w:rsidRDefault="00AC2A56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C2A56" w:rsidRPr="007F5521" w:rsidRDefault="00C06CF2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</w:t>
      </w:r>
    </w:p>
    <w:p w:rsidR="00AC2A56" w:rsidRPr="003F557D" w:rsidRDefault="00AC2A56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7F5521">
        <w:rPr>
          <w:rFonts w:ascii="Garamond" w:hAnsi="Garamond"/>
          <w:sz w:val="24"/>
          <w:szCs w:val="24"/>
        </w:rPr>
        <w:t>1.4.7</w:t>
      </w:r>
      <w:r w:rsidRPr="007F5521">
        <w:rPr>
          <w:rFonts w:ascii="Garamond" w:hAnsi="Garamond"/>
          <w:sz w:val="24"/>
          <w:szCs w:val="24"/>
        </w:rPr>
        <w:tab/>
      </w:r>
      <w:r w:rsidRPr="003F557D">
        <w:rPr>
          <w:rFonts w:ascii="Garamond" w:hAnsi="Garamond"/>
          <w:b/>
          <w:sz w:val="24"/>
          <w:szCs w:val="24"/>
        </w:rPr>
        <w:t>Any other (Editorship/Peer review, external examiner, etc)</w:t>
      </w:r>
    </w:p>
    <w:p w:rsidR="00AC2A56" w:rsidRDefault="003F557D" w:rsidP="003F557D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F557D">
        <w:rPr>
          <w:rFonts w:ascii="Garamond" w:hAnsi="Garamond"/>
          <w:sz w:val="24"/>
          <w:szCs w:val="24"/>
        </w:rPr>
        <w:t>External thesis examiner Egerton University, Njoro, Kenya.</w:t>
      </w:r>
    </w:p>
    <w:p w:rsidR="003F557D" w:rsidRPr="003F557D" w:rsidRDefault="003F557D" w:rsidP="003F557D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External thesis examiner Kenya Methodist University, KeMU, Meru, Kenya</w:t>
      </w:r>
    </w:p>
    <w:p w:rsidR="00AC2A56" w:rsidRPr="007F5521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AC2A56" w:rsidRPr="007F5521" w:rsidRDefault="00AC2A56" w:rsidP="00AC2A56">
      <w:pPr>
        <w:spacing w:after="0" w:line="240" w:lineRule="auto"/>
        <w:rPr>
          <w:rFonts w:ascii="Garamond" w:hAnsi="Garamond"/>
          <w:sz w:val="24"/>
          <w:szCs w:val="24"/>
        </w:rPr>
      </w:pPr>
      <w:r w:rsidRPr="007F5521">
        <w:rPr>
          <w:rFonts w:ascii="Garamond" w:hAnsi="Garamond"/>
          <w:b/>
          <w:sz w:val="24"/>
          <w:szCs w:val="24"/>
        </w:rPr>
        <w:t>1.5</w:t>
      </w:r>
      <w:r w:rsidRPr="007F5521">
        <w:rPr>
          <w:rFonts w:ascii="Garamond" w:hAnsi="Garamond"/>
          <w:sz w:val="24"/>
          <w:szCs w:val="24"/>
        </w:rPr>
        <w:tab/>
      </w:r>
      <w:r w:rsidRPr="007F5521">
        <w:rPr>
          <w:rFonts w:ascii="Garamond" w:hAnsi="Garamond"/>
          <w:b/>
          <w:sz w:val="24"/>
          <w:szCs w:val="24"/>
        </w:rPr>
        <w:t>Administrative and Responsibilities</w:t>
      </w:r>
    </w:p>
    <w:p w:rsidR="00AC2A56" w:rsidRPr="007F5521" w:rsidRDefault="00AC2A56" w:rsidP="00AC2A56">
      <w:pPr>
        <w:spacing w:after="0" w:line="240" w:lineRule="auto"/>
        <w:rPr>
          <w:rFonts w:ascii="Garamond" w:hAnsi="Garamond"/>
          <w:sz w:val="24"/>
          <w:szCs w:val="24"/>
        </w:rPr>
      </w:pPr>
      <w:r w:rsidRPr="007F5521">
        <w:rPr>
          <w:rFonts w:ascii="Garamond" w:hAnsi="Garamond"/>
          <w:sz w:val="24"/>
          <w:szCs w:val="24"/>
        </w:rPr>
        <w:t xml:space="preserve">1.5.1 </w:t>
      </w:r>
      <w:r w:rsidRPr="007F5521">
        <w:rPr>
          <w:rFonts w:ascii="Garamond" w:hAnsi="Garamond"/>
          <w:sz w:val="24"/>
          <w:szCs w:val="24"/>
        </w:rPr>
        <w:tab/>
        <w:t>Recognized university administrative positions</w:t>
      </w:r>
    </w:p>
    <w:p w:rsidR="00AC2A56" w:rsidRPr="003F557D" w:rsidRDefault="003F557D" w:rsidP="003F557D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F557D">
        <w:rPr>
          <w:rFonts w:ascii="Garamond" w:hAnsi="Garamond"/>
          <w:sz w:val="24"/>
          <w:szCs w:val="24"/>
        </w:rPr>
        <w:t>Student Mentor 2022-2023</w:t>
      </w:r>
    </w:p>
    <w:p w:rsidR="00AC2A56" w:rsidRPr="007F5521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AC2A56" w:rsidRPr="007F5521" w:rsidRDefault="00AC2A56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7F5521">
        <w:rPr>
          <w:rFonts w:ascii="Garamond" w:hAnsi="Garamond"/>
          <w:b/>
          <w:sz w:val="24"/>
          <w:szCs w:val="24"/>
        </w:rPr>
        <w:t>1.6</w:t>
      </w:r>
      <w:r w:rsidRPr="007F5521">
        <w:rPr>
          <w:rFonts w:ascii="Garamond" w:hAnsi="Garamond"/>
          <w:b/>
          <w:sz w:val="24"/>
          <w:szCs w:val="24"/>
        </w:rPr>
        <w:tab/>
        <w:t xml:space="preserve">Community Engagements and Other Contributions </w:t>
      </w:r>
    </w:p>
    <w:p w:rsidR="00AC2A56" w:rsidRPr="007F5521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AC2A56" w:rsidRPr="00CA1DFB" w:rsidRDefault="00AC2A56" w:rsidP="00AC2A56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A1DFB">
        <w:rPr>
          <w:rFonts w:ascii="Garamond" w:hAnsi="Garamond"/>
          <w:b/>
          <w:sz w:val="24"/>
          <w:szCs w:val="24"/>
        </w:rPr>
        <w:t xml:space="preserve">1.6.2 </w:t>
      </w:r>
      <w:r w:rsidRPr="00CA1DFB">
        <w:rPr>
          <w:rFonts w:ascii="Garamond" w:hAnsi="Garamond"/>
          <w:b/>
          <w:sz w:val="24"/>
          <w:szCs w:val="24"/>
        </w:rPr>
        <w:tab/>
        <w:t>Community outreach</w:t>
      </w:r>
    </w:p>
    <w:p w:rsidR="00AC2A56" w:rsidRDefault="00AC2A56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7F5521" w:rsidRPr="007F5521" w:rsidRDefault="007F5521" w:rsidP="007F5521">
      <w:pPr>
        <w:spacing w:after="0" w:line="240" w:lineRule="auto"/>
        <w:ind w:left="3119" w:hanging="2399"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 xml:space="preserve">1998                              </w:t>
      </w:r>
      <w:r w:rsidR="003F557D">
        <w:rPr>
          <w:rFonts w:ascii="Garamond" w:eastAsia="Times New Roman" w:hAnsi="Garamond"/>
          <w:sz w:val="24"/>
          <w:szCs w:val="24"/>
        </w:rPr>
        <w:t xml:space="preserve">        </w:t>
      </w:r>
      <w:r w:rsidRPr="007F5521">
        <w:rPr>
          <w:rFonts w:ascii="Garamond" w:eastAsia="Times New Roman" w:hAnsi="Garamond"/>
          <w:sz w:val="24"/>
          <w:szCs w:val="24"/>
        </w:rPr>
        <w:t>Ordained deacon Seventh day Adventist Church, Egerton, Njoro, Kenya</w:t>
      </w:r>
    </w:p>
    <w:p w:rsidR="007F5521" w:rsidRPr="007F5521" w:rsidRDefault="007F5521" w:rsidP="007F5521">
      <w:pPr>
        <w:spacing w:after="160" w:line="259" w:lineRule="auto"/>
        <w:ind w:left="720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 xml:space="preserve">1998— present                  </w:t>
      </w:r>
      <w:r w:rsidR="003F557D">
        <w:rPr>
          <w:rFonts w:ascii="Garamond" w:eastAsia="Times New Roman" w:hAnsi="Garamond"/>
          <w:sz w:val="24"/>
          <w:szCs w:val="24"/>
        </w:rPr>
        <w:t xml:space="preserve">   </w:t>
      </w:r>
      <w:r w:rsidRPr="007F5521">
        <w:rPr>
          <w:rFonts w:ascii="Garamond" w:eastAsia="Times New Roman" w:hAnsi="Garamond"/>
          <w:sz w:val="24"/>
          <w:szCs w:val="24"/>
        </w:rPr>
        <w:t xml:space="preserve"> </w:t>
      </w:r>
      <w:r w:rsidR="003F557D">
        <w:rPr>
          <w:rFonts w:ascii="Garamond" w:eastAsia="Times New Roman" w:hAnsi="Garamond"/>
          <w:sz w:val="24"/>
          <w:szCs w:val="24"/>
        </w:rPr>
        <w:t>Children’s M</w:t>
      </w:r>
      <w:r w:rsidR="003F557D" w:rsidRPr="007F5521">
        <w:rPr>
          <w:rFonts w:ascii="Garamond" w:eastAsia="Times New Roman" w:hAnsi="Garamond"/>
          <w:sz w:val="24"/>
          <w:szCs w:val="24"/>
        </w:rPr>
        <w:t>inistry teacher</w:t>
      </w:r>
      <w:r w:rsidRPr="007F5521">
        <w:rPr>
          <w:rFonts w:ascii="Garamond" w:eastAsia="Times New Roman" w:hAnsi="Garamond"/>
          <w:sz w:val="24"/>
          <w:szCs w:val="24"/>
        </w:rPr>
        <w:t xml:space="preserve"> in Seventh day </w:t>
      </w:r>
      <w:r w:rsidR="003F557D" w:rsidRPr="007F5521">
        <w:rPr>
          <w:rFonts w:ascii="Garamond" w:eastAsia="Times New Roman" w:hAnsi="Garamond"/>
          <w:sz w:val="24"/>
          <w:szCs w:val="24"/>
        </w:rPr>
        <w:t>Adventist</w:t>
      </w:r>
      <w:r w:rsidR="003F557D">
        <w:rPr>
          <w:rFonts w:ascii="Garamond" w:eastAsia="Times New Roman" w:hAnsi="Garamond"/>
          <w:sz w:val="24"/>
          <w:szCs w:val="24"/>
        </w:rPr>
        <w:t xml:space="preserve"> (SDA)</w:t>
      </w:r>
      <w:r w:rsidR="003F557D" w:rsidRPr="007F5521">
        <w:rPr>
          <w:rFonts w:ascii="Garamond" w:eastAsia="Times New Roman" w:hAnsi="Garamond"/>
          <w:sz w:val="24"/>
          <w:szCs w:val="24"/>
        </w:rPr>
        <w:t xml:space="preserve"> church</w:t>
      </w:r>
      <w:r w:rsidRPr="007F5521">
        <w:rPr>
          <w:rFonts w:ascii="Garamond" w:eastAsia="Times New Roman" w:hAnsi="Garamond"/>
          <w:sz w:val="24"/>
          <w:szCs w:val="24"/>
        </w:rPr>
        <w:t xml:space="preserve">  </w:t>
      </w:r>
    </w:p>
    <w:p w:rsidR="007F5521" w:rsidRPr="007F5521" w:rsidRDefault="007F5521" w:rsidP="007F5521">
      <w:pPr>
        <w:spacing w:after="160" w:line="259" w:lineRule="auto"/>
        <w:ind w:left="2977" w:hanging="2257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 xml:space="preserve">2006 Jan- Nov 2009         </w:t>
      </w:r>
      <w:r w:rsidR="003F557D">
        <w:rPr>
          <w:rFonts w:ascii="Garamond" w:eastAsia="Times New Roman" w:hAnsi="Garamond"/>
          <w:sz w:val="24"/>
          <w:szCs w:val="24"/>
        </w:rPr>
        <w:t xml:space="preserve">  </w:t>
      </w:r>
      <w:r w:rsidRPr="007F5521">
        <w:rPr>
          <w:rFonts w:ascii="Garamond" w:eastAsia="Times New Roman" w:hAnsi="Garamond"/>
          <w:sz w:val="24"/>
          <w:szCs w:val="24"/>
        </w:rPr>
        <w:t xml:space="preserve">  </w:t>
      </w:r>
      <w:r w:rsidR="003F557D">
        <w:rPr>
          <w:rFonts w:ascii="Garamond" w:eastAsia="Times New Roman" w:hAnsi="Garamond"/>
          <w:sz w:val="24"/>
          <w:szCs w:val="24"/>
        </w:rPr>
        <w:t xml:space="preserve"> </w:t>
      </w:r>
      <w:r w:rsidRPr="007F5521">
        <w:rPr>
          <w:rFonts w:ascii="Garamond" w:eastAsia="Times New Roman" w:hAnsi="Garamond"/>
          <w:sz w:val="24"/>
          <w:szCs w:val="24"/>
        </w:rPr>
        <w:t>English Bible study radio presenter VOICE OF HOPE   Radio   106.4 FM Kigali</w:t>
      </w:r>
      <w:r w:rsidR="003F557D">
        <w:rPr>
          <w:rFonts w:ascii="Garamond" w:eastAsia="Times New Roman" w:hAnsi="Garamond"/>
          <w:sz w:val="24"/>
          <w:szCs w:val="24"/>
        </w:rPr>
        <w:t>,</w:t>
      </w:r>
      <w:r w:rsidRPr="007F5521">
        <w:rPr>
          <w:rFonts w:ascii="Garamond" w:eastAsia="Times New Roman" w:hAnsi="Garamond"/>
          <w:sz w:val="24"/>
          <w:szCs w:val="24"/>
        </w:rPr>
        <w:t xml:space="preserve">  Rwanda.</w:t>
      </w:r>
    </w:p>
    <w:p w:rsidR="007F5521" w:rsidRPr="007F5521" w:rsidRDefault="007F5521" w:rsidP="007F5521">
      <w:pPr>
        <w:spacing w:after="160" w:line="259" w:lineRule="auto"/>
        <w:ind w:left="2977" w:hanging="2257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lastRenderedPageBreak/>
        <w:t xml:space="preserve">2006-2009                             Pathfinder leader, Kigali English Church, Kigali, Rwanda </w:t>
      </w:r>
    </w:p>
    <w:p w:rsidR="007F5521" w:rsidRPr="007F5521" w:rsidRDefault="007F5521" w:rsidP="007F5521">
      <w:pPr>
        <w:spacing w:after="160" w:line="259" w:lineRule="auto"/>
        <w:ind w:left="3119" w:hanging="2399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 xml:space="preserve">2006 Jan –Nov 2009      </w:t>
      </w:r>
      <w:r w:rsidR="003F557D">
        <w:rPr>
          <w:rFonts w:ascii="Garamond" w:eastAsia="Times New Roman" w:hAnsi="Garamond"/>
          <w:sz w:val="24"/>
          <w:szCs w:val="24"/>
        </w:rPr>
        <w:t xml:space="preserve">       </w:t>
      </w:r>
      <w:r w:rsidRPr="007F5521">
        <w:rPr>
          <w:rFonts w:ascii="Garamond" w:eastAsia="Times New Roman" w:hAnsi="Garamond"/>
          <w:sz w:val="24"/>
          <w:szCs w:val="24"/>
        </w:rPr>
        <w:t>Volunteer teacher Basic English language to French Speaking Church members on Sunday afternoons in Kigali.</w:t>
      </w:r>
    </w:p>
    <w:p w:rsidR="007F5521" w:rsidRPr="007F5521" w:rsidRDefault="007F5521" w:rsidP="007F5521">
      <w:pPr>
        <w:spacing w:after="160" w:line="259" w:lineRule="auto"/>
        <w:ind w:left="3119" w:hanging="2399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>2010                                     Deputy Personal ministries leader, Kizingo, Seventh day Adventist Church, Mombasa.</w:t>
      </w:r>
    </w:p>
    <w:p w:rsidR="007F5521" w:rsidRPr="007F5521" w:rsidRDefault="007F5521" w:rsidP="007F5521">
      <w:pPr>
        <w:spacing w:after="160" w:line="259" w:lineRule="auto"/>
        <w:ind w:left="3119" w:hanging="2399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>2011                                     Personal Ministries leader, Seventh day Adventist Church, Nyali Mombasa</w:t>
      </w:r>
    </w:p>
    <w:p w:rsidR="007F5521" w:rsidRPr="007F5521" w:rsidRDefault="007F5521" w:rsidP="007F5521">
      <w:pPr>
        <w:spacing w:after="160" w:line="259" w:lineRule="auto"/>
        <w:ind w:left="3119" w:hanging="2399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>2012                                    Personal Ministries leaders, Seventh day Adventist Church, Nyali Mombasa</w:t>
      </w:r>
    </w:p>
    <w:p w:rsidR="007F5521" w:rsidRPr="007F5521" w:rsidRDefault="007F5521" w:rsidP="007F5521">
      <w:pPr>
        <w:spacing w:after="160" w:line="259" w:lineRule="auto"/>
        <w:ind w:left="720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>2013  December                  Ordained Church Elder Seventh Day Adventist Church</w:t>
      </w:r>
    </w:p>
    <w:p w:rsidR="007F5521" w:rsidRPr="007F5521" w:rsidRDefault="007F5521" w:rsidP="007F5521">
      <w:pPr>
        <w:spacing w:after="160" w:line="259" w:lineRule="auto"/>
        <w:ind w:left="720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>2014                                    Elder, Seventh day Adventist Church, Nyali Mombasa</w:t>
      </w:r>
    </w:p>
    <w:p w:rsidR="007F5521" w:rsidRPr="007F5521" w:rsidRDefault="007F5521" w:rsidP="007F5521">
      <w:pPr>
        <w:spacing w:after="160" w:line="259" w:lineRule="auto"/>
        <w:ind w:left="720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>2015                                   Education secretary</w:t>
      </w:r>
    </w:p>
    <w:p w:rsidR="007F5521" w:rsidRPr="007F5521" w:rsidRDefault="007F5521" w:rsidP="007F5521">
      <w:pPr>
        <w:spacing w:after="160" w:line="259" w:lineRule="auto"/>
        <w:ind w:left="720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 xml:space="preserve">2016                                 Education secretary </w:t>
      </w:r>
    </w:p>
    <w:p w:rsidR="007F5521" w:rsidRPr="007F5521" w:rsidRDefault="007F5521" w:rsidP="007F5521">
      <w:pPr>
        <w:spacing w:after="160" w:line="259" w:lineRule="auto"/>
        <w:ind w:left="720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>2017                                 First elder Seventh day Adventist Church, Nyali Mombasa</w:t>
      </w:r>
    </w:p>
    <w:p w:rsidR="007F5521" w:rsidRPr="007F5521" w:rsidRDefault="007F5521" w:rsidP="007F5521">
      <w:pPr>
        <w:spacing w:after="160" w:line="259" w:lineRule="auto"/>
        <w:ind w:left="3119" w:hanging="2399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>2018                                 Education secretary Seventh day Adventist Church, Nyali Mombasa</w:t>
      </w:r>
    </w:p>
    <w:p w:rsidR="007F5521" w:rsidRPr="007F5521" w:rsidRDefault="007F5521" w:rsidP="007F5521">
      <w:pPr>
        <w:spacing w:after="160" w:line="259" w:lineRule="auto"/>
        <w:ind w:left="3119" w:hanging="2399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>2019                                 Education secretary Seventh day Adventist Church, Nyali Mombasa</w:t>
      </w:r>
    </w:p>
    <w:p w:rsidR="007F5521" w:rsidRPr="007F5521" w:rsidRDefault="007F5521" w:rsidP="007F5521">
      <w:pPr>
        <w:spacing w:after="160" w:line="259" w:lineRule="auto"/>
        <w:ind w:left="3119" w:hanging="2410"/>
        <w:contextualSpacing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sz w:val="24"/>
          <w:szCs w:val="24"/>
        </w:rPr>
        <w:t xml:space="preserve">2020    </w:t>
      </w:r>
      <w:r>
        <w:rPr>
          <w:rFonts w:ascii="Garamond" w:eastAsia="Times New Roman" w:hAnsi="Garamond"/>
          <w:sz w:val="24"/>
          <w:szCs w:val="24"/>
        </w:rPr>
        <w:t xml:space="preserve">                             </w:t>
      </w:r>
      <w:r w:rsidRPr="007F5521">
        <w:rPr>
          <w:rFonts w:ascii="Garamond" w:eastAsia="Times New Roman" w:hAnsi="Garamond"/>
          <w:sz w:val="24"/>
          <w:szCs w:val="24"/>
        </w:rPr>
        <w:t xml:space="preserve">Ambassadors leader ( these are teenager 13-19 year old youth)   and Adventist Muslim Relation (AMR) leader Seventh day </w:t>
      </w:r>
      <w:r>
        <w:rPr>
          <w:rFonts w:ascii="Garamond" w:eastAsia="Times New Roman" w:hAnsi="Garamond"/>
          <w:sz w:val="24"/>
          <w:szCs w:val="24"/>
        </w:rPr>
        <w:t xml:space="preserve">   </w:t>
      </w:r>
      <w:r w:rsidR="0071672F">
        <w:rPr>
          <w:rFonts w:ascii="Garamond" w:eastAsia="Times New Roman" w:hAnsi="Garamond"/>
          <w:sz w:val="24"/>
          <w:szCs w:val="24"/>
        </w:rPr>
        <w:t xml:space="preserve"> </w:t>
      </w:r>
      <w:r w:rsidRPr="007F5521">
        <w:rPr>
          <w:rFonts w:ascii="Garamond" w:eastAsia="Times New Roman" w:hAnsi="Garamond"/>
          <w:sz w:val="24"/>
          <w:szCs w:val="24"/>
        </w:rPr>
        <w:t>Adventist Church, Nyali Mombasa</w:t>
      </w:r>
    </w:p>
    <w:p w:rsidR="007F5521" w:rsidRPr="007F5521" w:rsidRDefault="007F5521" w:rsidP="007F5521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7F5521">
        <w:rPr>
          <w:rFonts w:ascii="Garamond" w:eastAsia="Times New Roman" w:hAnsi="Garamond"/>
          <w:b/>
          <w:sz w:val="24"/>
          <w:szCs w:val="24"/>
        </w:rPr>
        <w:t xml:space="preserve">            </w:t>
      </w:r>
      <w:r w:rsidRPr="007F5521">
        <w:rPr>
          <w:rFonts w:ascii="Garamond" w:eastAsia="Times New Roman" w:hAnsi="Garamond"/>
          <w:sz w:val="24"/>
          <w:szCs w:val="24"/>
        </w:rPr>
        <w:t xml:space="preserve">2022                                 Church </w:t>
      </w:r>
      <w:r w:rsidR="00CA1DFB">
        <w:rPr>
          <w:rFonts w:ascii="Garamond" w:eastAsia="Times New Roman" w:hAnsi="Garamond"/>
          <w:sz w:val="24"/>
          <w:szCs w:val="24"/>
        </w:rPr>
        <w:t xml:space="preserve">Elder, </w:t>
      </w:r>
      <w:r w:rsidR="00CA1DFB" w:rsidRPr="007F5521">
        <w:rPr>
          <w:rFonts w:ascii="Garamond" w:eastAsia="Times New Roman" w:hAnsi="Garamond"/>
          <w:sz w:val="24"/>
          <w:szCs w:val="24"/>
        </w:rPr>
        <w:t>S</w:t>
      </w:r>
      <w:r w:rsidR="00CA1DFB">
        <w:rPr>
          <w:rFonts w:ascii="Garamond" w:eastAsia="Times New Roman" w:hAnsi="Garamond"/>
          <w:sz w:val="24"/>
          <w:szCs w:val="24"/>
        </w:rPr>
        <w:t xml:space="preserve">eventh day </w:t>
      </w:r>
      <w:r w:rsidR="00CA1DFB" w:rsidRPr="007F5521">
        <w:rPr>
          <w:rFonts w:ascii="Garamond" w:eastAsia="Times New Roman" w:hAnsi="Garamond"/>
          <w:sz w:val="24"/>
          <w:szCs w:val="24"/>
        </w:rPr>
        <w:t>A</w:t>
      </w:r>
      <w:r w:rsidR="00CA1DFB">
        <w:rPr>
          <w:rFonts w:ascii="Garamond" w:eastAsia="Times New Roman" w:hAnsi="Garamond"/>
          <w:sz w:val="24"/>
          <w:szCs w:val="24"/>
        </w:rPr>
        <w:t>dventist</w:t>
      </w:r>
      <w:r w:rsidRPr="007F5521">
        <w:rPr>
          <w:rFonts w:ascii="Garamond" w:eastAsia="Times New Roman" w:hAnsi="Garamond"/>
          <w:sz w:val="24"/>
          <w:szCs w:val="24"/>
        </w:rPr>
        <w:t xml:space="preserve"> Church Nyali, Mombasa</w:t>
      </w:r>
    </w:p>
    <w:p w:rsidR="007F5521" w:rsidRPr="007F5521" w:rsidRDefault="007F5521" w:rsidP="00AC2A5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                                 Education Secretary, S</w:t>
      </w:r>
      <w:r w:rsidR="00CA1DFB">
        <w:rPr>
          <w:rFonts w:ascii="Garamond" w:hAnsi="Garamond"/>
          <w:sz w:val="24"/>
          <w:szCs w:val="24"/>
        </w:rPr>
        <w:t xml:space="preserve">eventh day </w:t>
      </w:r>
      <w:r>
        <w:rPr>
          <w:rFonts w:ascii="Garamond" w:hAnsi="Garamond"/>
          <w:sz w:val="24"/>
          <w:szCs w:val="24"/>
        </w:rPr>
        <w:t>A</w:t>
      </w:r>
      <w:r w:rsidR="00CA1DFB">
        <w:rPr>
          <w:rFonts w:ascii="Garamond" w:hAnsi="Garamond"/>
          <w:sz w:val="24"/>
          <w:szCs w:val="24"/>
        </w:rPr>
        <w:t>dventist</w:t>
      </w:r>
      <w:r>
        <w:rPr>
          <w:rFonts w:ascii="Garamond" w:hAnsi="Garamond"/>
          <w:sz w:val="24"/>
          <w:szCs w:val="24"/>
        </w:rPr>
        <w:t xml:space="preserve"> Church Nyali, Mombasa</w:t>
      </w:r>
    </w:p>
    <w:p w:rsidR="00AC2A56" w:rsidRDefault="00AC2A56" w:rsidP="00AC2A56">
      <w:pPr>
        <w:pStyle w:val="ListParagraph"/>
        <w:ind w:left="0"/>
        <w:rPr>
          <w:rFonts w:ascii="Garamond" w:hAnsi="Garamond"/>
          <w:b/>
          <w:sz w:val="24"/>
          <w:szCs w:val="24"/>
        </w:rPr>
      </w:pPr>
      <w:r w:rsidRPr="007F5521">
        <w:rPr>
          <w:rFonts w:ascii="Garamond" w:hAnsi="Garamond"/>
          <w:b/>
          <w:sz w:val="24"/>
          <w:szCs w:val="24"/>
        </w:rPr>
        <w:t>1.7</w:t>
      </w:r>
      <w:r w:rsidRPr="007F5521">
        <w:rPr>
          <w:rFonts w:ascii="Garamond" w:hAnsi="Garamond"/>
          <w:b/>
          <w:sz w:val="24"/>
          <w:szCs w:val="24"/>
        </w:rPr>
        <w:tab/>
        <w:t>Referee</w:t>
      </w:r>
      <w:r w:rsidR="00C06CF2">
        <w:rPr>
          <w:rFonts w:ascii="Garamond" w:hAnsi="Garamond"/>
          <w:b/>
          <w:sz w:val="24"/>
          <w:szCs w:val="24"/>
        </w:rPr>
        <w:t>s</w:t>
      </w: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 </w:t>
      </w:r>
      <w:r w:rsidR="00ED4410">
        <w:rPr>
          <w:rFonts w:ascii="Times New Roman" w:hAnsi="Times New Roman"/>
          <w:sz w:val="24"/>
          <w:szCs w:val="24"/>
        </w:rPr>
        <w:t>Emily</w:t>
      </w:r>
      <w:r>
        <w:rPr>
          <w:rFonts w:ascii="Times New Roman" w:hAnsi="Times New Roman"/>
          <w:sz w:val="24"/>
          <w:szCs w:val="24"/>
        </w:rPr>
        <w:t xml:space="preserve"> Ondondo</w:t>
      </w:r>
      <w:r w:rsidR="00ED44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5521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Dean</w:t>
      </w:r>
      <w:r w:rsidR="00ED44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5521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Faculty of </w:t>
      </w:r>
      <w:r w:rsidR="00ED4410">
        <w:rPr>
          <w:rFonts w:ascii="Times New Roman" w:hAnsi="Times New Roman"/>
          <w:sz w:val="24"/>
          <w:szCs w:val="24"/>
        </w:rPr>
        <w:t>Education, Arts</w:t>
      </w:r>
      <w:r>
        <w:rPr>
          <w:rFonts w:ascii="Times New Roman" w:hAnsi="Times New Roman"/>
          <w:sz w:val="24"/>
          <w:szCs w:val="24"/>
        </w:rPr>
        <w:t xml:space="preserve"> and Social Sciences</w:t>
      </w: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Jaramogi Oginga Odinga University,  </w:t>
      </w:r>
    </w:p>
    <w:p w:rsidR="007F5521" w:rsidRPr="000C6342" w:rsidRDefault="005624A3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 Box 210-40601, Bondo</w:t>
      </w: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342">
        <w:rPr>
          <w:rFonts w:ascii="Times New Roman" w:hAnsi="Times New Roman"/>
          <w:sz w:val="24"/>
          <w:szCs w:val="24"/>
        </w:rPr>
        <w:t xml:space="preserve"> KENYA.</w:t>
      </w:r>
    </w:p>
    <w:p w:rsidR="007F5521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Email.</w:t>
      </w:r>
      <w:hyperlink r:id="rId29" w:history="1">
        <w:r w:rsidRPr="00EF1185">
          <w:rPr>
            <w:rStyle w:val="Hyperlink"/>
            <w:rFonts w:ascii="Times New Roman" w:hAnsi="Times New Roman"/>
            <w:sz w:val="24"/>
            <w:szCs w:val="24"/>
          </w:rPr>
          <w:t>phylisbartoo@yahoo.com</w:t>
        </w:r>
      </w:hyperlink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0E">
        <w:rPr>
          <w:rFonts w:ascii="Times New Roman" w:hAnsi="Times New Roman"/>
          <w:sz w:val="24"/>
          <w:szCs w:val="24"/>
        </w:rPr>
        <w:t>Professor Rocha Chimerah,</w:t>
      </w: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0E">
        <w:rPr>
          <w:rFonts w:ascii="Times New Roman" w:hAnsi="Times New Roman"/>
          <w:sz w:val="24"/>
          <w:szCs w:val="24"/>
        </w:rPr>
        <w:t>Professor of Linguistics</w:t>
      </w: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0E">
        <w:rPr>
          <w:rFonts w:ascii="Times New Roman" w:hAnsi="Times New Roman"/>
          <w:sz w:val="24"/>
          <w:szCs w:val="24"/>
        </w:rPr>
        <w:t xml:space="preserve">School of Humanities and Social Sciences, </w:t>
      </w: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0E">
        <w:rPr>
          <w:rFonts w:ascii="Times New Roman" w:hAnsi="Times New Roman"/>
          <w:sz w:val="24"/>
          <w:szCs w:val="24"/>
        </w:rPr>
        <w:t>Pwani University College,</w:t>
      </w: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0E">
        <w:rPr>
          <w:rFonts w:ascii="Times New Roman" w:hAnsi="Times New Roman"/>
          <w:sz w:val="24"/>
          <w:szCs w:val="24"/>
        </w:rPr>
        <w:lastRenderedPageBreak/>
        <w:t>P.O Box 195-80108,</w:t>
      </w: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0E">
        <w:rPr>
          <w:rFonts w:ascii="Times New Roman" w:hAnsi="Times New Roman"/>
          <w:sz w:val="24"/>
          <w:szCs w:val="24"/>
        </w:rPr>
        <w:t xml:space="preserve">Kilifi, Kenya. </w:t>
      </w:r>
    </w:p>
    <w:p w:rsidR="007F5521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CA1F0E">
        <w:rPr>
          <w:rFonts w:ascii="Times New Roman" w:hAnsi="Times New Roman"/>
          <w:sz w:val="24"/>
          <w:szCs w:val="24"/>
        </w:rPr>
        <w:t xml:space="preserve">email: </w:t>
      </w:r>
      <w:hyperlink r:id="rId30" w:history="1">
        <w:r w:rsidRPr="00CA1F0E">
          <w:rPr>
            <w:rFonts w:ascii="Times New Roman" w:hAnsi="Times New Roman"/>
            <w:color w:val="0000FF"/>
            <w:sz w:val="24"/>
            <w:szCs w:val="24"/>
            <w:u w:val="single"/>
          </w:rPr>
          <w:t>rocha.chimerah@yahoo.com</w:t>
        </w:r>
      </w:hyperlink>
    </w:p>
    <w:p w:rsidR="00922863" w:rsidRDefault="00922863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C06CF2">
        <w:rPr>
          <w:rFonts w:ascii="Times New Roman" w:hAnsi="Times New Roman"/>
          <w:sz w:val="24"/>
          <w:szCs w:val="24"/>
        </w:rPr>
        <w:t>Phyllis Mwangi</w:t>
      </w:r>
      <w:r w:rsidRPr="00CA1F0E">
        <w:rPr>
          <w:rFonts w:ascii="Times New Roman" w:hAnsi="Times New Roman"/>
          <w:sz w:val="24"/>
          <w:szCs w:val="24"/>
        </w:rPr>
        <w:t>,</w:t>
      </w: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0E">
        <w:rPr>
          <w:rFonts w:ascii="Times New Roman" w:hAnsi="Times New Roman"/>
          <w:sz w:val="24"/>
          <w:szCs w:val="24"/>
        </w:rPr>
        <w:t>Senior Lecturer</w:t>
      </w: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0E">
        <w:rPr>
          <w:rFonts w:ascii="Times New Roman" w:hAnsi="Times New Roman"/>
          <w:sz w:val="24"/>
          <w:szCs w:val="24"/>
        </w:rPr>
        <w:t>Kenyatta University,</w:t>
      </w: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Dept. of Literature, Linguistics and Foreign languages </w:t>
      </w: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P.O.BOX 43844-0</w:t>
      </w:r>
      <w:r w:rsidRPr="00CA1F0E">
        <w:rPr>
          <w:rFonts w:ascii="Times New Roman" w:hAnsi="Times New Roman"/>
          <w:sz w:val="24"/>
          <w:szCs w:val="24"/>
        </w:rPr>
        <w:t>0100</w:t>
      </w:r>
    </w:p>
    <w:p w:rsidR="007F5521" w:rsidRPr="00CA1F0E" w:rsidRDefault="007F5521" w:rsidP="007F5521">
      <w:pPr>
        <w:tabs>
          <w:tab w:val="left" w:pos="540"/>
          <w:tab w:val="left" w:pos="720"/>
          <w:tab w:val="left" w:pos="180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0E">
        <w:rPr>
          <w:rFonts w:ascii="Times New Roman" w:hAnsi="Times New Roman"/>
          <w:sz w:val="24"/>
          <w:szCs w:val="24"/>
        </w:rPr>
        <w:t>Mombasa-Kenya</w:t>
      </w:r>
    </w:p>
    <w:p w:rsidR="007F5521" w:rsidRDefault="007F5521" w:rsidP="007F5521">
      <w:pPr>
        <w:pStyle w:val="ListParagraph"/>
        <w:ind w:left="0"/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: </w:t>
      </w:r>
      <w:r w:rsidRPr="00B712F4">
        <w:rPr>
          <w:rFonts w:ascii="Times New Roman" w:hAnsi="Times New Roman"/>
          <w:color w:val="0000FF"/>
          <w:sz w:val="24"/>
          <w:szCs w:val="24"/>
          <w:u w:val="single"/>
        </w:rPr>
        <w:t>pwmwangi514@gmail.com</w:t>
      </w:r>
    </w:p>
    <w:p w:rsidR="007F5521" w:rsidRPr="007F5521" w:rsidRDefault="007F5521" w:rsidP="00AC2A56">
      <w:pPr>
        <w:pStyle w:val="ListParagraph"/>
        <w:ind w:left="0"/>
        <w:rPr>
          <w:rFonts w:ascii="Garamond" w:hAnsi="Garamond"/>
          <w:b/>
          <w:sz w:val="24"/>
          <w:szCs w:val="24"/>
        </w:rPr>
        <w:sectPr w:rsidR="007F5521" w:rsidRPr="007F5521" w:rsidSect="00703DBC">
          <w:footerReference w:type="default" r:id="rId31"/>
          <w:footerReference w:type="first" r:id="rId32"/>
          <w:pgSz w:w="15840" w:h="12240" w:orient="landscape"/>
          <w:pgMar w:top="1526" w:right="446" w:bottom="2246" w:left="446" w:header="0" w:footer="288" w:gutter="0"/>
          <w:cols w:space="720"/>
          <w:titlePg/>
          <w:docGrid w:linePitch="360"/>
        </w:sectPr>
      </w:pPr>
      <w:r>
        <w:rPr>
          <w:rFonts w:ascii="Garamond" w:hAnsi="Garamond"/>
          <w:b/>
          <w:sz w:val="24"/>
          <w:szCs w:val="24"/>
        </w:rPr>
        <w:t xml:space="preserve">            </w:t>
      </w:r>
    </w:p>
    <w:p w:rsidR="00AC2A56" w:rsidRPr="00892B30" w:rsidRDefault="00AC2A56" w:rsidP="00FC0276">
      <w:pPr>
        <w:rPr>
          <w:rFonts w:ascii="Cambria" w:hAnsi="Cambria"/>
        </w:rPr>
      </w:pPr>
    </w:p>
    <w:sectPr w:rsidR="00AC2A56" w:rsidRPr="00892B30" w:rsidSect="005A2C4B">
      <w:pgSz w:w="12240" w:h="15840"/>
      <w:pgMar w:top="360" w:right="90" w:bottom="1440" w:left="63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858" w:rsidRDefault="00FD3858">
      <w:pPr>
        <w:spacing w:after="0" w:line="240" w:lineRule="auto"/>
      </w:pPr>
      <w:r>
        <w:separator/>
      </w:r>
    </w:p>
  </w:endnote>
  <w:endnote w:type="continuationSeparator" w:id="0">
    <w:p w:rsidR="00FD3858" w:rsidRDefault="00FD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59" w:rsidRDefault="00410D59" w:rsidP="005A2C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177E">
      <w:rPr>
        <w:noProof/>
      </w:rPr>
      <w:t>5</w:t>
    </w:r>
    <w:r>
      <w:fldChar w:fldCharType="end"/>
    </w:r>
  </w:p>
  <w:p w:rsidR="00410D59" w:rsidRDefault="00410D59" w:rsidP="005A2C4B">
    <w:pPr>
      <w:pStyle w:val="Footer"/>
    </w:pPr>
  </w:p>
  <w:p w:rsidR="00410D59" w:rsidRPr="00821147" w:rsidRDefault="00410D59" w:rsidP="005A2C4B">
    <w:pPr>
      <w:spacing w:after="0" w:line="240" w:lineRule="auto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59" w:rsidRDefault="00410D59" w:rsidP="005A2C4B">
    <w:pPr>
      <w:pStyle w:val="Footer"/>
    </w:pPr>
    <w:r>
      <w:tab/>
    </w:r>
  </w:p>
  <w:p w:rsidR="00410D59" w:rsidRDefault="00410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858" w:rsidRDefault="00FD3858">
      <w:pPr>
        <w:spacing w:after="0" w:line="240" w:lineRule="auto"/>
      </w:pPr>
      <w:r>
        <w:separator/>
      </w:r>
    </w:p>
  </w:footnote>
  <w:footnote w:type="continuationSeparator" w:id="0">
    <w:p w:rsidR="00FD3858" w:rsidRDefault="00FD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9714F9"/>
    <w:multiLevelType w:val="hybridMultilevel"/>
    <w:tmpl w:val="A4B8D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C6EB5"/>
    <w:multiLevelType w:val="multilevel"/>
    <w:tmpl w:val="AB94F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7360EC"/>
    <w:multiLevelType w:val="multilevel"/>
    <w:tmpl w:val="FDFC6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1F0296E"/>
    <w:multiLevelType w:val="hybridMultilevel"/>
    <w:tmpl w:val="19A05A30"/>
    <w:lvl w:ilvl="0" w:tplc="88D61B86">
      <w:numFmt w:val="bullet"/>
      <w:lvlText w:val=""/>
      <w:lvlJc w:val="left"/>
      <w:pPr>
        <w:ind w:left="370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25A73AA1"/>
    <w:multiLevelType w:val="hybridMultilevel"/>
    <w:tmpl w:val="147635C8"/>
    <w:lvl w:ilvl="0" w:tplc="45D46BB8">
      <w:start w:val="1"/>
      <w:numFmt w:val="lowerLetter"/>
      <w:lvlText w:val="%1)"/>
      <w:lvlJc w:val="left"/>
      <w:pPr>
        <w:ind w:left="420" w:hanging="360"/>
      </w:pPr>
      <w:rPr>
        <w:rFonts w:ascii="CG Times" w:eastAsia="Times New Roman" w:hAnsi="CG Times"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49A5938"/>
    <w:multiLevelType w:val="multilevel"/>
    <w:tmpl w:val="C2722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5462F64"/>
    <w:multiLevelType w:val="hybridMultilevel"/>
    <w:tmpl w:val="8C6206C2"/>
    <w:lvl w:ilvl="0" w:tplc="88D61B86">
      <w:numFmt w:val="bullet"/>
      <w:lvlText w:val=""/>
      <w:lvlJc w:val="left"/>
      <w:pPr>
        <w:ind w:left="353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8" w15:restartNumberingAfterBreak="0">
    <w:nsid w:val="59D45097"/>
    <w:multiLevelType w:val="hybridMultilevel"/>
    <w:tmpl w:val="D7961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40D0"/>
    <w:multiLevelType w:val="hybridMultilevel"/>
    <w:tmpl w:val="8E888466"/>
    <w:lvl w:ilvl="0" w:tplc="818668E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29E68E0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2" w:tplc="B8680002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A3800A28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E140E024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85AC84A6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630C3720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7" w:tplc="3306E54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715E7CB4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B274056"/>
    <w:multiLevelType w:val="multilevel"/>
    <w:tmpl w:val="C2722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B3B23DB"/>
    <w:multiLevelType w:val="hybridMultilevel"/>
    <w:tmpl w:val="33EC7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6A40F3"/>
    <w:multiLevelType w:val="hybridMultilevel"/>
    <w:tmpl w:val="7144D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6D279A"/>
    <w:multiLevelType w:val="hybridMultilevel"/>
    <w:tmpl w:val="F97CC18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3C37675"/>
    <w:multiLevelType w:val="multilevel"/>
    <w:tmpl w:val="5AFAA0E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B057930"/>
    <w:multiLevelType w:val="hybridMultilevel"/>
    <w:tmpl w:val="C08EC2D2"/>
    <w:lvl w:ilvl="0" w:tplc="D0FE40A0">
      <w:start w:val="12"/>
      <w:numFmt w:val="decimal"/>
      <w:lvlText w:val="%1"/>
      <w:lvlJc w:val="left"/>
      <w:pPr>
        <w:ind w:left="820" w:hanging="720"/>
      </w:pPr>
      <w:rPr>
        <w:rFonts w:hint="default"/>
        <w:lang w:val="en-US" w:eastAsia="en-US" w:bidi="ar-SA"/>
      </w:rPr>
    </w:lvl>
    <w:lvl w:ilvl="1" w:tplc="96EECE3E">
      <w:numFmt w:val="none"/>
      <w:lvlText w:val=""/>
      <w:lvlJc w:val="left"/>
      <w:pPr>
        <w:tabs>
          <w:tab w:val="num" w:pos="360"/>
        </w:tabs>
      </w:pPr>
    </w:lvl>
    <w:lvl w:ilvl="2" w:tplc="C19E551C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88D61B86">
      <w:numFmt w:val="bullet"/>
      <w:lvlText w:val=""/>
      <w:lvlJc w:val="left"/>
      <w:pPr>
        <w:ind w:left="26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 w:tplc="5C56E318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D5A25F22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F4BEC52C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BD2AA0AE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DD92CD56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6723533"/>
    <w:multiLevelType w:val="multilevel"/>
    <w:tmpl w:val="3976F0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520DBD"/>
    <w:multiLevelType w:val="hybridMultilevel"/>
    <w:tmpl w:val="E96C755C"/>
    <w:lvl w:ilvl="0" w:tplc="AAD07A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7138E"/>
    <w:multiLevelType w:val="hybridMultilevel"/>
    <w:tmpl w:val="6D32888C"/>
    <w:lvl w:ilvl="0" w:tplc="023E4F1C">
      <w:start w:val="1"/>
      <w:numFmt w:val="decimal"/>
      <w:lvlText w:val="%1)"/>
      <w:lvlJc w:val="left"/>
      <w:pPr>
        <w:ind w:left="1540" w:hanging="720"/>
      </w:pPr>
      <w:rPr>
        <w:rFonts w:ascii="Times New Roman" w:eastAsia="Times New Roman" w:hAnsi="Times New Roman" w:cs="Times New Roman"/>
        <w:w w:val="91"/>
        <w:sz w:val="24"/>
        <w:szCs w:val="24"/>
        <w:lang w:val="en-US" w:eastAsia="en-US" w:bidi="ar-SA"/>
      </w:rPr>
    </w:lvl>
    <w:lvl w:ilvl="1" w:tplc="2B9ED7D4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9DDA52E6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C98A42F4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FF144242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451CA8CE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65968020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ECC84234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27A2C804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4"/>
  </w:num>
  <w:num w:numId="5">
    <w:abstractNumId w:val="9"/>
  </w:num>
  <w:num w:numId="6">
    <w:abstractNumId w:val="17"/>
  </w:num>
  <w:num w:numId="7">
    <w:abstractNumId w:val="18"/>
  </w:num>
  <w:num w:numId="8">
    <w:abstractNumId w:val="5"/>
  </w:num>
  <w:num w:numId="9">
    <w:abstractNumId w:val="12"/>
  </w:num>
  <w:num w:numId="10">
    <w:abstractNumId w:val="8"/>
  </w:num>
  <w:num w:numId="11">
    <w:abstractNumId w:val="15"/>
  </w:num>
  <w:num w:numId="12">
    <w:abstractNumId w:val="13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7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56"/>
    <w:rsid w:val="00006173"/>
    <w:rsid w:val="0002156F"/>
    <w:rsid w:val="00025C8D"/>
    <w:rsid w:val="000478B7"/>
    <w:rsid w:val="00050CD1"/>
    <w:rsid w:val="00055F99"/>
    <w:rsid w:val="00060EE3"/>
    <w:rsid w:val="00082109"/>
    <w:rsid w:val="0009255E"/>
    <w:rsid w:val="000967FB"/>
    <w:rsid w:val="000D4A5C"/>
    <w:rsid w:val="000E0C6E"/>
    <w:rsid w:val="00130E3F"/>
    <w:rsid w:val="001A5ACA"/>
    <w:rsid w:val="001B34AC"/>
    <w:rsid w:val="001C2545"/>
    <w:rsid w:val="001F0F84"/>
    <w:rsid w:val="00252B1C"/>
    <w:rsid w:val="002547B5"/>
    <w:rsid w:val="0027094F"/>
    <w:rsid w:val="002F11B0"/>
    <w:rsid w:val="00346244"/>
    <w:rsid w:val="003D442C"/>
    <w:rsid w:val="003E797B"/>
    <w:rsid w:val="003F557D"/>
    <w:rsid w:val="00406633"/>
    <w:rsid w:val="00410D59"/>
    <w:rsid w:val="00423563"/>
    <w:rsid w:val="00462931"/>
    <w:rsid w:val="00470A0A"/>
    <w:rsid w:val="004A7836"/>
    <w:rsid w:val="004C5956"/>
    <w:rsid w:val="004D29F9"/>
    <w:rsid w:val="004D4B59"/>
    <w:rsid w:val="005178C3"/>
    <w:rsid w:val="0054338C"/>
    <w:rsid w:val="005624A3"/>
    <w:rsid w:val="005A0EEE"/>
    <w:rsid w:val="005A2C4B"/>
    <w:rsid w:val="00601652"/>
    <w:rsid w:val="00605678"/>
    <w:rsid w:val="00607325"/>
    <w:rsid w:val="0065023A"/>
    <w:rsid w:val="00662801"/>
    <w:rsid w:val="006C177E"/>
    <w:rsid w:val="006C1C23"/>
    <w:rsid w:val="006D1850"/>
    <w:rsid w:val="006E53C3"/>
    <w:rsid w:val="00701961"/>
    <w:rsid w:val="0070199C"/>
    <w:rsid w:val="00703DBC"/>
    <w:rsid w:val="00705749"/>
    <w:rsid w:val="0071672F"/>
    <w:rsid w:val="00720FB9"/>
    <w:rsid w:val="00721AE0"/>
    <w:rsid w:val="007A06F5"/>
    <w:rsid w:val="007B0298"/>
    <w:rsid w:val="007B0D44"/>
    <w:rsid w:val="007D45D3"/>
    <w:rsid w:val="007E788E"/>
    <w:rsid w:val="007F5521"/>
    <w:rsid w:val="00825D02"/>
    <w:rsid w:val="00844C92"/>
    <w:rsid w:val="0086356D"/>
    <w:rsid w:val="00874252"/>
    <w:rsid w:val="008A2C82"/>
    <w:rsid w:val="008E35E0"/>
    <w:rsid w:val="00912BF0"/>
    <w:rsid w:val="00921A75"/>
    <w:rsid w:val="00922863"/>
    <w:rsid w:val="009345F6"/>
    <w:rsid w:val="00952CD5"/>
    <w:rsid w:val="00974E65"/>
    <w:rsid w:val="0099341C"/>
    <w:rsid w:val="009D710A"/>
    <w:rsid w:val="009F1EF8"/>
    <w:rsid w:val="00A44FA8"/>
    <w:rsid w:val="00A83727"/>
    <w:rsid w:val="00AA2B6A"/>
    <w:rsid w:val="00AB597E"/>
    <w:rsid w:val="00AC1244"/>
    <w:rsid w:val="00AC140A"/>
    <w:rsid w:val="00AC2A56"/>
    <w:rsid w:val="00B01945"/>
    <w:rsid w:val="00B25EF5"/>
    <w:rsid w:val="00B25F59"/>
    <w:rsid w:val="00B63A29"/>
    <w:rsid w:val="00B75A50"/>
    <w:rsid w:val="00B81635"/>
    <w:rsid w:val="00B845E4"/>
    <w:rsid w:val="00B84C94"/>
    <w:rsid w:val="00BB6002"/>
    <w:rsid w:val="00BE6C17"/>
    <w:rsid w:val="00BF797F"/>
    <w:rsid w:val="00C00F44"/>
    <w:rsid w:val="00C06CF2"/>
    <w:rsid w:val="00C234EE"/>
    <w:rsid w:val="00C343C5"/>
    <w:rsid w:val="00C540CA"/>
    <w:rsid w:val="00C7142C"/>
    <w:rsid w:val="00CA1DFB"/>
    <w:rsid w:val="00CA697D"/>
    <w:rsid w:val="00CC10FB"/>
    <w:rsid w:val="00D802D3"/>
    <w:rsid w:val="00DE32C0"/>
    <w:rsid w:val="00E21064"/>
    <w:rsid w:val="00E3186A"/>
    <w:rsid w:val="00E40499"/>
    <w:rsid w:val="00ED4410"/>
    <w:rsid w:val="00F22922"/>
    <w:rsid w:val="00F34192"/>
    <w:rsid w:val="00FA7592"/>
    <w:rsid w:val="00FB17CC"/>
    <w:rsid w:val="00FC0276"/>
    <w:rsid w:val="00FD3858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BEBA2-E905-4174-A0EF-61476BC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A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C2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A5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C2A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B0D4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974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4E6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7F552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F55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F55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k-margin-bottom-remove">
    <w:name w:val="uk-margin-bottom-remove"/>
    <w:basedOn w:val="Normal"/>
    <w:rsid w:val="007F5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52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ryayieko@gmail.com" TargetMode="External"/><Relationship Id="rId13" Type="http://schemas.openxmlformats.org/officeDocument/2006/relationships/hyperlink" Target="https://api.pageplace.de/preview/DT0400.9783962033095_A47428553/preview-9783962033095_A47428553.pdf" TargetMode="External"/><Relationship Id="rId18" Type="http://schemas.openxmlformats.org/officeDocument/2006/relationships/hyperlink" Target="https://doi.org/10.32350/j" TargetMode="External"/><Relationship Id="rId26" Type="http://schemas.openxmlformats.org/officeDocument/2006/relationships/hyperlink" Target="https://www.rsisinternational.org/journals/ijriss/digital-library/volume-iv-issue-vii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journal.egerton.ac.ke/index.php/ejh/issue/view/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gerry-ayieko-595a5129/?originalSubdomain=ke" TargetMode="External"/><Relationship Id="rId17" Type="http://schemas.openxmlformats.org/officeDocument/2006/relationships/hyperlink" Target="https://www.ruwazafrika.com/index.php/2017-02-27-06-31-45/eighth-edition" TargetMode="External"/><Relationship Id="rId25" Type="http://schemas.openxmlformats.org/officeDocument/2006/relationships/hyperlink" Target="https://doi.org/10.24940/theijhss/2020/v8/i8/HS2008-00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7284/eajes.5.1.631" TargetMode="External"/><Relationship Id="rId20" Type="http://schemas.openxmlformats.org/officeDocument/2006/relationships/hyperlink" Target="https://royalliteglobal.com/hybrid-literary/article/view/363" TargetMode="External"/><Relationship Id="rId29" Type="http://schemas.openxmlformats.org/officeDocument/2006/relationships/hyperlink" Target="mailto:phylisbartoo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Gerry-Ayieko" TargetMode="External"/><Relationship Id="rId24" Type="http://schemas.openxmlformats.org/officeDocument/2006/relationships/hyperlink" Target="https://doi.org/10.24940/theijhss/2020/v8/i10/HS2010-070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350/llr.82/03" TargetMode="External"/><Relationship Id="rId23" Type="http://schemas.openxmlformats.org/officeDocument/2006/relationships/hyperlink" Target="file:///C:/Users/Admin/Downloads/EkegusiiMorphotactics%20(1).pdf" TargetMode="External"/><Relationship Id="rId28" Type="http://schemas.openxmlformats.org/officeDocument/2006/relationships/hyperlink" Target="file:///C:/Users/Admin/Downloads/DUTSIN_MA_JOURNAL_OF_ENGLISH_AND_LITERAT.pdf" TargetMode="External"/><Relationship Id="rId10" Type="http://schemas.openxmlformats.org/officeDocument/2006/relationships/hyperlink" Target="https://scholar.google.com/citations?hl=en&amp;view_op=list_works&amp;gmla=AJ1KiT1Bgtcd2OiCphd00hj1Vu5npjc4GlW2ykp0TVbc_QdVAd56_dRid3NZnfw7j3JK2lKVw_nS-LlKfJ-_cQ&amp;user=UNpcqw4AAAAJ" TargetMode="External"/><Relationship Id="rId19" Type="http://schemas.openxmlformats.org/officeDocument/2006/relationships/hyperlink" Target="https://www.royalliteglobal.com/african-languages/article/view/66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yieko.gerry@ku.ac.ke" TargetMode="External"/><Relationship Id="rId14" Type="http://schemas.openxmlformats.org/officeDocument/2006/relationships/hyperlink" Target="http://journal.fudutsinma.edu.ng/index.php/DUJEL/issue/view/101" TargetMode="External"/><Relationship Id="rId22" Type="http://schemas.openxmlformats.org/officeDocument/2006/relationships/hyperlink" Target="https://doi.org/10.33886/cijhs.v10i2.9" TargetMode="External"/><Relationship Id="rId27" Type="http://schemas.openxmlformats.org/officeDocument/2006/relationships/hyperlink" Target="https://doi.org/10.24940/theijhss/2019/v7/i6/HS1906-015" TargetMode="External"/><Relationship Id="rId30" Type="http://schemas.openxmlformats.org/officeDocument/2006/relationships/hyperlink" Target="mailto:rocha.chimera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6408-6C30-430A-A1EA-1072E0A7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</dc:creator>
  <cp:keywords/>
  <dc:description/>
  <cp:lastModifiedBy>Windows User</cp:lastModifiedBy>
  <cp:revision>2</cp:revision>
  <cp:lastPrinted>2023-11-14T12:00:00Z</cp:lastPrinted>
  <dcterms:created xsi:type="dcterms:W3CDTF">2024-07-18T10:48:00Z</dcterms:created>
  <dcterms:modified xsi:type="dcterms:W3CDTF">2024-07-18T10:48:00Z</dcterms:modified>
</cp:coreProperties>
</file>